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9ED" w:rsidRDefault="00D459ED" w:rsidP="007A28CE">
      <w:pPr>
        <w:spacing w:after="0" w:line="360" w:lineRule="auto"/>
        <w:ind w:right="-1"/>
        <w:jc w:val="center"/>
        <w:rPr>
          <w:rFonts w:ascii="Times New Roman" w:hAnsi="Times New Roman"/>
          <w:b/>
          <w:sz w:val="24"/>
          <w:szCs w:val="24"/>
        </w:rPr>
      </w:pPr>
      <w:r>
        <w:rPr>
          <w:rFonts w:ascii="Times New Roman" w:hAnsi="Times New Roman"/>
          <w:b/>
          <w:sz w:val="24"/>
          <w:szCs w:val="24"/>
        </w:rPr>
        <w:t>TRIBUNALE DI CALTAGIRONE</w:t>
      </w:r>
    </w:p>
    <w:p w:rsidR="00D459ED" w:rsidRDefault="00D459ED" w:rsidP="007A28CE">
      <w:pPr>
        <w:spacing w:after="0" w:line="360" w:lineRule="auto"/>
        <w:ind w:right="-1"/>
        <w:jc w:val="center"/>
        <w:rPr>
          <w:rFonts w:ascii="Times New Roman" w:hAnsi="Times New Roman"/>
          <w:sz w:val="24"/>
          <w:szCs w:val="24"/>
        </w:rPr>
      </w:pPr>
      <w:r>
        <w:rPr>
          <w:rFonts w:ascii="Times New Roman" w:hAnsi="Times New Roman"/>
          <w:sz w:val="24"/>
          <w:szCs w:val="24"/>
        </w:rPr>
        <w:t>Esecuzioni immobiliari</w:t>
      </w:r>
    </w:p>
    <w:p w:rsidR="00D459ED" w:rsidRDefault="00D459ED" w:rsidP="007A28CE">
      <w:pPr>
        <w:spacing w:after="0" w:line="360" w:lineRule="auto"/>
        <w:ind w:right="-1"/>
        <w:jc w:val="center"/>
        <w:rPr>
          <w:rFonts w:ascii="Times New Roman" w:hAnsi="Times New Roman"/>
          <w:sz w:val="24"/>
          <w:szCs w:val="24"/>
        </w:rPr>
      </w:pPr>
    </w:p>
    <w:p w:rsidR="00D459ED" w:rsidRDefault="00D459ED" w:rsidP="007A28CE">
      <w:pPr>
        <w:spacing w:after="0" w:line="360" w:lineRule="auto"/>
        <w:ind w:right="-1"/>
        <w:jc w:val="both"/>
        <w:rPr>
          <w:rFonts w:ascii="Times New Roman" w:hAnsi="Times New Roman"/>
          <w:sz w:val="24"/>
          <w:szCs w:val="24"/>
        </w:rPr>
      </w:pPr>
      <w:r>
        <w:rPr>
          <w:rFonts w:ascii="Times New Roman" w:hAnsi="Times New Roman"/>
          <w:sz w:val="24"/>
          <w:szCs w:val="24"/>
        </w:rPr>
        <w:t xml:space="preserve">I Giudici dell’esecuzione, </w:t>
      </w:r>
    </w:p>
    <w:p w:rsidR="00774E53" w:rsidRDefault="00D459ED" w:rsidP="007A28CE">
      <w:pPr>
        <w:spacing w:after="0" w:line="360" w:lineRule="auto"/>
        <w:ind w:right="-1"/>
        <w:jc w:val="both"/>
        <w:rPr>
          <w:rFonts w:ascii="Times New Roman" w:hAnsi="Times New Roman"/>
          <w:sz w:val="24"/>
          <w:szCs w:val="24"/>
        </w:rPr>
      </w:pPr>
      <w:proofErr w:type="gramStart"/>
      <w:r>
        <w:rPr>
          <w:rFonts w:ascii="Times New Roman" w:hAnsi="Times New Roman"/>
          <w:sz w:val="24"/>
          <w:szCs w:val="24"/>
        </w:rPr>
        <w:t>al</w:t>
      </w:r>
      <w:proofErr w:type="gramEnd"/>
      <w:r>
        <w:rPr>
          <w:rFonts w:ascii="Times New Roman" w:hAnsi="Times New Roman"/>
          <w:sz w:val="24"/>
          <w:szCs w:val="24"/>
        </w:rPr>
        <w:t xml:space="preserve"> fine di uniformare il</w:t>
      </w:r>
      <w:r w:rsidR="00F1464D">
        <w:rPr>
          <w:rFonts w:ascii="Times New Roman" w:hAnsi="Times New Roman"/>
          <w:sz w:val="24"/>
          <w:szCs w:val="24"/>
        </w:rPr>
        <w:t xml:space="preserve"> più possibile i criteri di</w:t>
      </w:r>
      <w:r>
        <w:rPr>
          <w:rFonts w:ascii="Times New Roman" w:hAnsi="Times New Roman"/>
          <w:sz w:val="24"/>
          <w:szCs w:val="24"/>
        </w:rPr>
        <w:t xml:space="preserve"> liquidazione </w:t>
      </w:r>
      <w:r w:rsidR="002E2130">
        <w:rPr>
          <w:rFonts w:ascii="Times New Roman" w:hAnsi="Times New Roman"/>
          <w:sz w:val="24"/>
          <w:szCs w:val="24"/>
        </w:rPr>
        <w:t xml:space="preserve">del compenso </w:t>
      </w:r>
      <w:r>
        <w:rPr>
          <w:rFonts w:ascii="Times New Roman" w:hAnsi="Times New Roman"/>
          <w:sz w:val="24"/>
          <w:szCs w:val="24"/>
        </w:rPr>
        <w:t xml:space="preserve">dei periti, nominati esperti stimatori nelle procedure esecutive e tenuti alla redazione della perizia ex art. 173 bis </w:t>
      </w:r>
      <w:proofErr w:type="spellStart"/>
      <w:r>
        <w:rPr>
          <w:rFonts w:ascii="Times New Roman" w:hAnsi="Times New Roman"/>
          <w:sz w:val="24"/>
          <w:szCs w:val="24"/>
        </w:rPr>
        <w:t>disp</w:t>
      </w:r>
      <w:proofErr w:type="spellEnd"/>
      <w:r>
        <w:rPr>
          <w:rFonts w:ascii="Times New Roman" w:hAnsi="Times New Roman"/>
          <w:sz w:val="24"/>
          <w:szCs w:val="24"/>
        </w:rPr>
        <w:t xml:space="preserve">. </w:t>
      </w:r>
      <w:proofErr w:type="spellStart"/>
      <w:r>
        <w:rPr>
          <w:rFonts w:ascii="Times New Roman" w:hAnsi="Times New Roman"/>
          <w:sz w:val="24"/>
          <w:szCs w:val="24"/>
        </w:rPr>
        <w:t>att</w:t>
      </w:r>
      <w:proofErr w:type="spellEnd"/>
      <w:r>
        <w:rPr>
          <w:rFonts w:ascii="Times New Roman" w:hAnsi="Times New Roman"/>
          <w:sz w:val="24"/>
          <w:szCs w:val="24"/>
        </w:rPr>
        <w:t xml:space="preserve">. </w:t>
      </w:r>
      <w:proofErr w:type="spellStart"/>
      <w:r>
        <w:rPr>
          <w:rFonts w:ascii="Times New Roman" w:hAnsi="Times New Roman"/>
          <w:sz w:val="24"/>
          <w:szCs w:val="24"/>
        </w:rPr>
        <w:t>c.p.c.</w:t>
      </w:r>
      <w:proofErr w:type="spellEnd"/>
      <w:r w:rsidR="00774E53">
        <w:rPr>
          <w:rFonts w:ascii="Times New Roman" w:hAnsi="Times New Roman"/>
          <w:sz w:val="24"/>
          <w:szCs w:val="24"/>
        </w:rPr>
        <w:t>,</w:t>
      </w:r>
      <w:r w:rsidR="007A28CE">
        <w:rPr>
          <w:rFonts w:ascii="Times New Roman" w:hAnsi="Times New Roman"/>
          <w:sz w:val="24"/>
          <w:szCs w:val="24"/>
        </w:rPr>
        <w:t xml:space="preserve"> </w:t>
      </w:r>
      <w:r w:rsidR="00774E53">
        <w:rPr>
          <w:rFonts w:ascii="Times New Roman" w:hAnsi="Times New Roman"/>
          <w:sz w:val="24"/>
          <w:szCs w:val="24"/>
        </w:rPr>
        <w:t xml:space="preserve">invitano i periti stimatori ad </w:t>
      </w:r>
      <w:r w:rsidR="007A28CE">
        <w:rPr>
          <w:rFonts w:ascii="Times New Roman" w:hAnsi="Times New Roman"/>
          <w:sz w:val="24"/>
          <w:szCs w:val="24"/>
        </w:rPr>
        <w:t xml:space="preserve">uniformarsi alle seguenti linee guida e ad </w:t>
      </w:r>
      <w:r w:rsidR="00774E53">
        <w:rPr>
          <w:rFonts w:ascii="Times New Roman" w:hAnsi="Times New Roman"/>
          <w:sz w:val="24"/>
          <w:szCs w:val="24"/>
        </w:rPr>
        <w:t xml:space="preserve">adottare </w:t>
      </w:r>
      <w:r w:rsidR="007A28CE">
        <w:rPr>
          <w:rFonts w:ascii="Times New Roman" w:hAnsi="Times New Roman"/>
          <w:sz w:val="24"/>
          <w:szCs w:val="24"/>
        </w:rPr>
        <w:t xml:space="preserve">specificatamente </w:t>
      </w:r>
      <w:r w:rsidR="00774E53">
        <w:rPr>
          <w:rFonts w:ascii="Times New Roman" w:hAnsi="Times New Roman"/>
          <w:sz w:val="24"/>
          <w:szCs w:val="24"/>
        </w:rPr>
        <w:t>il seguente modello di istanza di liquidazione</w:t>
      </w:r>
      <w:r w:rsidR="00BC1018">
        <w:rPr>
          <w:rFonts w:ascii="Times New Roman" w:hAnsi="Times New Roman"/>
          <w:sz w:val="24"/>
          <w:szCs w:val="24"/>
        </w:rPr>
        <w:t xml:space="preserve"> (da depositare come allegato a</w:t>
      </w:r>
      <w:r w:rsidR="00B9566C">
        <w:rPr>
          <w:rFonts w:ascii="Times New Roman" w:hAnsi="Times New Roman"/>
          <w:sz w:val="24"/>
          <w:szCs w:val="24"/>
        </w:rPr>
        <w:t>lla perizia, come indicato nelle prescrizioni per il deposito telematico inserite nell’accettazione incarico)</w:t>
      </w:r>
      <w:r w:rsidR="00774E53">
        <w:rPr>
          <w:rFonts w:ascii="Times New Roman" w:hAnsi="Times New Roman"/>
          <w:sz w:val="24"/>
          <w:szCs w:val="24"/>
        </w:rPr>
        <w:t>.</w:t>
      </w:r>
    </w:p>
    <w:p w:rsidR="00981EDD" w:rsidRDefault="00981EDD" w:rsidP="007A28CE">
      <w:pPr>
        <w:spacing w:after="0" w:line="360" w:lineRule="auto"/>
        <w:ind w:right="-1"/>
        <w:jc w:val="both"/>
        <w:rPr>
          <w:rFonts w:ascii="Times New Roman" w:hAnsi="Times New Roman"/>
          <w:sz w:val="24"/>
          <w:szCs w:val="24"/>
        </w:rPr>
      </w:pPr>
      <w:r>
        <w:rPr>
          <w:rFonts w:ascii="Times New Roman" w:hAnsi="Times New Roman"/>
          <w:sz w:val="24"/>
          <w:szCs w:val="24"/>
        </w:rPr>
        <w:t>Si precisa che:</w:t>
      </w:r>
    </w:p>
    <w:p w:rsidR="00F84D42" w:rsidRDefault="00F84D42" w:rsidP="00FB1FC5">
      <w:pPr>
        <w:pStyle w:val="Paragrafoelenco"/>
        <w:numPr>
          <w:ilvl w:val="0"/>
          <w:numId w:val="9"/>
        </w:numPr>
        <w:spacing w:after="0" w:line="360" w:lineRule="auto"/>
        <w:ind w:right="-1"/>
        <w:jc w:val="both"/>
        <w:rPr>
          <w:rFonts w:ascii="Times New Roman" w:hAnsi="Times New Roman"/>
          <w:sz w:val="24"/>
          <w:szCs w:val="24"/>
        </w:rPr>
      </w:pPr>
      <w:r>
        <w:rPr>
          <w:rFonts w:ascii="Times New Roman" w:hAnsi="Times New Roman"/>
          <w:sz w:val="24"/>
          <w:szCs w:val="24"/>
        </w:rPr>
        <w:t>Eventuali necessità di proroga nel deposito della perizia vanno</w:t>
      </w:r>
      <w:r w:rsidR="001F6684">
        <w:rPr>
          <w:rFonts w:ascii="Times New Roman" w:hAnsi="Times New Roman"/>
          <w:sz w:val="24"/>
          <w:szCs w:val="24"/>
        </w:rPr>
        <w:t xml:space="preserve"> richi</w:t>
      </w:r>
      <w:r w:rsidR="00057593">
        <w:rPr>
          <w:rFonts w:ascii="Times New Roman" w:hAnsi="Times New Roman"/>
          <w:sz w:val="24"/>
          <w:szCs w:val="24"/>
        </w:rPr>
        <w:t xml:space="preserve">este prima della scadenza e </w:t>
      </w:r>
      <w:r w:rsidR="001F6684">
        <w:rPr>
          <w:rFonts w:ascii="Times New Roman" w:hAnsi="Times New Roman"/>
          <w:sz w:val="24"/>
          <w:szCs w:val="24"/>
        </w:rPr>
        <w:t>motivate ragioni da dedurre specificatamente.</w:t>
      </w:r>
    </w:p>
    <w:p w:rsidR="00981EDD" w:rsidRDefault="00AA2B62" w:rsidP="00FB1FC5">
      <w:pPr>
        <w:pStyle w:val="Paragrafoelenco"/>
        <w:numPr>
          <w:ilvl w:val="0"/>
          <w:numId w:val="9"/>
        </w:numPr>
        <w:spacing w:after="0" w:line="360" w:lineRule="auto"/>
        <w:ind w:right="-1"/>
        <w:jc w:val="both"/>
        <w:rPr>
          <w:rFonts w:ascii="Times New Roman" w:hAnsi="Times New Roman"/>
          <w:sz w:val="24"/>
          <w:szCs w:val="24"/>
        </w:rPr>
      </w:pPr>
      <w:r>
        <w:rPr>
          <w:rFonts w:ascii="Times New Roman" w:hAnsi="Times New Roman"/>
          <w:sz w:val="24"/>
          <w:szCs w:val="24"/>
        </w:rPr>
        <w:t xml:space="preserve">Nella liquidazione il </w:t>
      </w:r>
      <w:proofErr w:type="spellStart"/>
      <w:r>
        <w:rPr>
          <w:rFonts w:ascii="Times New Roman" w:hAnsi="Times New Roman"/>
          <w:sz w:val="24"/>
          <w:szCs w:val="24"/>
        </w:rPr>
        <w:t>G.e</w:t>
      </w:r>
      <w:proofErr w:type="spellEnd"/>
      <w:r>
        <w:rPr>
          <w:rFonts w:ascii="Times New Roman" w:hAnsi="Times New Roman"/>
          <w:sz w:val="24"/>
          <w:szCs w:val="24"/>
        </w:rPr>
        <w:t>.</w:t>
      </w:r>
      <w:r w:rsidR="00F84D42">
        <w:rPr>
          <w:rFonts w:ascii="Times New Roman" w:hAnsi="Times New Roman"/>
          <w:sz w:val="24"/>
          <w:szCs w:val="24"/>
        </w:rPr>
        <w:t xml:space="preserve"> tiene conto anche della solerzia nell’evasione dell’incarico, pertanto il </w:t>
      </w:r>
      <w:proofErr w:type="spellStart"/>
      <w:r w:rsidR="00F84D42">
        <w:rPr>
          <w:rFonts w:ascii="Times New Roman" w:hAnsi="Times New Roman"/>
          <w:sz w:val="24"/>
          <w:szCs w:val="24"/>
        </w:rPr>
        <w:t>G.e</w:t>
      </w:r>
      <w:proofErr w:type="spellEnd"/>
      <w:r w:rsidR="00F84D42">
        <w:rPr>
          <w:rFonts w:ascii="Times New Roman" w:hAnsi="Times New Roman"/>
          <w:sz w:val="24"/>
          <w:szCs w:val="24"/>
        </w:rPr>
        <w:t>. resta libero di non seguire i s</w:t>
      </w:r>
      <w:r w:rsidR="00D25D73">
        <w:rPr>
          <w:rFonts w:ascii="Times New Roman" w:hAnsi="Times New Roman"/>
          <w:sz w:val="24"/>
          <w:szCs w:val="24"/>
        </w:rPr>
        <w:t>eguenti</w:t>
      </w:r>
      <w:r w:rsidR="00F84D42">
        <w:rPr>
          <w:rFonts w:ascii="Times New Roman" w:hAnsi="Times New Roman"/>
          <w:sz w:val="24"/>
          <w:szCs w:val="24"/>
        </w:rPr>
        <w:t xml:space="preserve"> criteri </w:t>
      </w:r>
      <w:r w:rsidR="00C7228B">
        <w:rPr>
          <w:rFonts w:ascii="Times New Roman" w:hAnsi="Times New Roman"/>
          <w:sz w:val="24"/>
          <w:szCs w:val="24"/>
        </w:rPr>
        <w:t xml:space="preserve">ed effettuare le relative decurtazioni, come previste dall’art. 52 del </w:t>
      </w:r>
      <w:proofErr w:type="spellStart"/>
      <w:r w:rsidR="00C7228B">
        <w:rPr>
          <w:rFonts w:ascii="Times New Roman" w:hAnsi="Times New Roman"/>
          <w:sz w:val="24"/>
          <w:szCs w:val="24"/>
        </w:rPr>
        <w:t>d.p.r.</w:t>
      </w:r>
      <w:proofErr w:type="spellEnd"/>
      <w:r w:rsidR="00C7228B">
        <w:rPr>
          <w:rFonts w:ascii="Times New Roman" w:hAnsi="Times New Roman"/>
          <w:sz w:val="24"/>
          <w:szCs w:val="24"/>
        </w:rPr>
        <w:t xml:space="preserve"> 115/2002, </w:t>
      </w:r>
      <w:r w:rsidR="00F84D42">
        <w:rPr>
          <w:rFonts w:ascii="Times New Roman" w:hAnsi="Times New Roman"/>
          <w:sz w:val="24"/>
          <w:szCs w:val="24"/>
        </w:rPr>
        <w:t>quando il perito</w:t>
      </w:r>
      <w:r w:rsidR="00271391">
        <w:rPr>
          <w:rFonts w:ascii="Times New Roman" w:hAnsi="Times New Roman"/>
          <w:sz w:val="24"/>
          <w:szCs w:val="24"/>
        </w:rPr>
        <w:t xml:space="preserve"> evada il proprio compito con ritardo non giustificabile.</w:t>
      </w:r>
    </w:p>
    <w:p w:rsidR="001B3C2C" w:rsidRDefault="004E229A" w:rsidP="00EF2DFB">
      <w:pPr>
        <w:pStyle w:val="Paragrafoelenco"/>
        <w:numPr>
          <w:ilvl w:val="0"/>
          <w:numId w:val="9"/>
        </w:numPr>
        <w:spacing w:after="0" w:line="360" w:lineRule="auto"/>
        <w:ind w:right="-1"/>
        <w:jc w:val="both"/>
        <w:rPr>
          <w:rFonts w:ascii="Times New Roman" w:hAnsi="Times New Roman"/>
          <w:sz w:val="24"/>
          <w:szCs w:val="24"/>
        </w:rPr>
      </w:pPr>
      <w:r>
        <w:rPr>
          <w:rFonts w:ascii="Times New Roman" w:hAnsi="Times New Roman"/>
          <w:sz w:val="24"/>
          <w:szCs w:val="24"/>
        </w:rPr>
        <w:t xml:space="preserve">La liquidazione seguirà </w:t>
      </w:r>
      <w:r w:rsidRPr="004E229A">
        <w:rPr>
          <w:rFonts w:ascii="Times New Roman" w:hAnsi="Times New Roman"/>
          <w:sz w:val="24"/>
          <w:szCs w:val="24"/>
        </w:rPr>
        <w:t xml:space="preserve">il criterio delle VACAZIONI </w:t>
      </w:r>
      <w:r w:rsidR="00C7228B">
        <w:rPr>
          <w:rFonts w:ascii="Times New Roman" w:hAnsi="Times New Roman"/>
          <w:sz w:val="24"/>
          <w:szCs w:val="24"/>
        </w:rPr>
        <w:t>nei seguenti casi</w:t>
      </w:r>
      <w:r w:rsidRPr="004E229A">
        <w:rPr>
          <w:rFonts w:ascii="Times New Roman" w:hAnsi="Times New Roman"/>
          <w:sz w:val="24"/>
          <w:szCs w:val="24"/>
        </w:rPr>
        <w:t>: nei casi di estinzione o chiusura anticipata della procedura prima che sia stata depositata la relazione peritale (in caso di rinuncia agli atti ad esempio); nei casi di perizia integrativa e solo quando l’integrazione non derivi da omissioni o incompletezza rinvenibili nella relazione depositata rispetto al quesito assegnato</w:t>
      </w:r>
      <w:r>
        <w:rPr>
          <w:rFonts w:ascii="Times New Roman" w:hAnsi="Times New Roman"/>
          <w:sz w:val="24"/>
          <w:szCs w:val="24"/>
        </w:rPr>
        <w:t xml:space="preserve">; nel caso di </w:t>
      </w:r>
      <w:r w:rsidR="00EF2DFB">
        <w:rPr>
          <w:rFonts w:ascii="Times New Roman" w:hAnsi="Times New Roman"/>
          <w:sz w:val="24"/>
          <w:szCs w:val="24"/>
        </w:rPr>
        <w:t xml:space="preserve">peculiare e specifica </w:t>
      </w:r>
      <w:r w:rsidR="00EF2DFB" w:rsidRPr="00EF2DFB">
        <w:rPr>
          <w:rFonts w:ascii="Times New Roman" w:hAnsi="Times New Roman"/>
          <w:sz w:val="24"/>
          <w:szCs w:val="24"/>
        </w:rPr>
        <w:t xml:space="preserve">attività di accatastamento, </w:t>
      </w:r>
      <w:proofErr w:type="spellStart"/>
      <w:r w:rsidR="00EF2DFB" w:rsidRPr="00EF2DFB">
        <w:rPr>
          <w:rFonts w:ascii="Times New Roman" w:hAnsi="Times New Roman"/>
          <w:sz w:val="24"/>
          <w:szCs w:val="24"/>
        </w:rPr>
        <w:t>docfa</w:t>
      </w:r>
      <w:proofErr w:type="spellEnd"/>
      <w:r w:rsidR="00EF2DFB" w:rsidRPr="00EF2DFB">
        <w:rPr>
          <w:rFonts w:ascii="Times New Roman" w:hAnsi="Times New Roman"/>
          <w:sz w:val="24"/>
          <w:szCs w:val="24"/>
        </w:rPr>
        <w:t xml:space="preserve">, e in genere </w:t>
      </w:r>
      <w:r w:rsidR="00EF2DFB">
        <w:rPr>
          <w:rFonts w:ascii="Times New Roman" w:hAnsi="Times New Roman"/>
          <w:sz w:val="24"/>
          <w:szCs w:val="24"/>
        </w:rPr>
        <w:t xml:space="preserve">di regolarizzazione, effettuata a seguito di </w:t>
      </w:r>
      <w:r w:rsidR="00EF2DFB" w:rsidRPr="00EF2DFB">
        <w:rPr>
          <w:rFonts w:ascii="Times New Roman" w:hAnsi="Times New Roman"/>
          <w:sz w:val="24"/>
          <w:szCs w:val="24"/>
        </w:rPr>
        <w:t>autorizza</w:t>
      </w:r>
      <w:r w:rsidR="00EF2DFB">
        <w:rPr>
          <w:rFonts w:ascii="Times New Roman" w:hAnsi="Times New Roman"/>
          <w:sz w:val="24"/>
          <w:szCs w:val="24"/>
        </w:rPr>
        <w:t>zione</w:t>
      </w:r>
      <w:r w:rsidR="00EF2DFB" w:rsidRPr="00EF2DFB">
        <w:rPr>
          <w:rFonts w:ascii="Times New Roman" w:hAnsi="Times New Roman"/>
          <w:sz w:val="24"/>
          <w:szCs w:val="24"/>
        </w:rPr>
        <w:t xml:space="preserve"> d</w:t>
      </w:r>
      <w:r w:rsidR="00EF2DFB">
        <w:rPr>
          <w:rFonts w:ascii="Times New Roman" w:hAnsi="Times New Roman"/>
          <w:sz w:val="24"/>
          <w:szCs w:val="24"/>
        </w:rPr>
        <w:t>e</w:t>
      </w:r>
      <w:r w:rsidR="00EF2DFB" w:rsidRPr="00EF2DFB">
        <w:rPr>
          <w:rFonts w:ascii="Times New Roman" w:hAnsi="Times New Roman"/>
          <w:sz w:val="24"/>
          <w:szCs w:val="24"/>
        </w:rPr>
        <w:t>l Giudice</w:t>
      </w:r>
      <w:r w:rsidRPr="004E229A">
        <w:rPr>
          <w:rFonts w:ascii="Times New Roman" w:hAnsi="Times New Roman"/>
          <w:sz w:val="24"/>
          <w:szCs w:val="24"/>
        </w:rPr>
        <w:t xml:space="preserve">. In </w:t>
      </w:r>
      <w:r w:rsidR="00EF2DFB">
        <w:rPr>
          <w:rFonts w:ascii="Times New Roman" w:hAnsi="Times New Roman"/>
          <w:sz w:val="24"/>
          <w:szCs w:val="24"/>
        </w:rPr>
        <w:t>tale</w:t>
      </w:r>
      <w:r w:rsidRPr="004E229A">
        <w:rPr>
          <w:rFonts w:ascii="Times New Roman" w:hAnsi="Times New Roman"/>
          <w:sz w:val="24"/>
          <w:szCs w:val="24"/>
        </w:rPr>
        <w:t xml:space="preserve"> caso le vacazioni vanno calcolate, in ossequio al dato normativo, con riferimento alle ore che sono state strettamente necessarie per l’espletamento dell’incarico. Non possono riconoscersi più </w:t>
      </w:r>
      <w:proofErr w:type="gramStart"/>
      <w:r w:rsidRPr="004E229A">
        <w:rPr>
          <w:rFonts w:ascii="Times New Roman" w:hAnsi="Times New Roman"/>
          <w:sz w:val="24"/>
          <w:szCs w:val="24"/>
        </w:rPr>
        <w:t>di</w:t>
      </w:r>
      <w:proofErr w:type="gramEnd"/>
      <w:r w:rsidRPr="004E229A">
        <w:rPr>
          <w:rFonts w:ascii="Times New Roman" w:hAnsi="Times New Roman"/>
          <w:sz w:val="24"/>
          <w:szCs w:val="24"/>
        </w:rPr>
        <w:t xml:space="preserve"> quattro vacazioni al giorno considerando che ogni vacazione corrisponde a due ore di lavoro</w:t>
      </w:r>
      <w:r w:rsidR="00EF2DFB">
        <w:rPr>
          <w:rFonts w:ascii="Times New Roman" w:hAnsi="Times New Roman"/>
          <w:sz w:val="24"/>
          <w:szCs w:val="24"/>
        </w:rPr>
        <w:t>.</w:t>
      </w:r>
    </w:p>
    <w:p w:rsidR="00FB1FC5" w:rsidRDefault="00FB1FC5" w:rsidP="00B71516">
      <w:pPr>
        <w:spacing w:after="0" w:line="360" w:lineRule="auto"/>
        <w:ind w:right="-1"/>
        <w:jc w:val="right"/>
        <w:rPr>
          <w:rFonts w:ascii="Times New Roman" w:hAnsi="Times New Roman"/>
          <w:sz w:val="24"/>
          <w:szCs w:val="24"/>
        </w:rPr>
      </w:pPr>
    </w:p>
    <w:p w:rsidR="00B71516" w:rsidRDefault="00B71516" w:rsidP="00B71516">
      <w:pPr>
        <w:spacing w:after="0" w:line="360" w:lineRule="auto"/>
        <w:ind w:right="-1"/>
        <w:jc w:val="right"/>
        <w:rPr>
          <w:rFonts w:ascii="Times New Roman" w:hAnsi="Times New Roman"/>
          <w:sz w:val="24"/>
          <w:szCs w:val="24"/>
        </w:rPr>
      </w:pPr>
      <w:r>
        <w:rPr>
          <w:rFonts w:ascii="Times New Roman" w:hAnsi="Times New Roman"/>
          <w:sz w:val="24"/>
          <w:szCs w:val="24"/>
        </w:rPr>
        <w:t xml:space="preserve">Dott.ssa Daniela </w:t>
      </w:r>
      <w:proofErr w:type="spellStart"/>
      <w:r>
        <w:rPr>
          <w:rFonts w:ascii="Times New Roman" w:hAnsi="Times New Roman"/>
          <w:sz w:val="24"/>
          <w:szCs w:val="24"/>
        </w:rPr>
        <w:t>Angelozzi</w:t>
      </w:r>
      <w:proofErr w:type="spellEnd"/>
    </w:p>
    <w:p w:rsidR="00B71516" w:rsidRDefault="00B71516" w:rsidP="00B71516">
      <w:pPr>
        <w:spacing w:after="0" w:line="360" w:lineRule="auto"/>
        <w:ind w:right="-1"/>
        <w:jc w:val="right"/>
        <w:rPr>
          <w:rFonts w:ascii="Times New Roman" w:hAnsi="Times New Roman"/>
          <w:sz w:val="24"/>
          <w:szCs w:val="24"/>
        </w:rPr>
      </w:pPr>
      <w:r>
        <w:rPr>
          <w:rFonts w:ascii="Times New Roman" w:hAnsi="Times New Roman"/>
          <w:sz w:val="24"/>
          <w:szCs w:val="24"/>
        </w:rPr>
        <w:t>Dott.ssa Agata Maria Patrizia Cavallaro</w:t>
      </w:r>
    </w:p>
    <w:p w:rsidR="00774E53" w:rsidRDefault="00774E53" w:rsidP="00D459ED">
      <w:pPr>
        <w:spacing w:after="0" w:line="360" w:lineRule="auto"/>
        <w:ind w:right="-1"/>
        <w:jc w:val="both"/>
        <w:rPr>
          <w:rFonts w:ascii="Times New Roman" w:hAnsi="Times New Roman"/>
          <w:sz w:val="24"/>
          <w:szCs w:val="24"/>
        </w:rPr>
      </w:pPr>
    </w:p>
    <w:p w:rsidR="00CA58B9" w:rsidRDefault="00CA58B9" w:rsidP="00D459ED">
      <w:pPr>
        <w:spacing w:after="0" w:line="360" w:lineRule="auto"/>
        <w:ind w:right="-1"/>
        <w:jc w:val="both"/>
        <w:rPr>
          <w:rFonts w:ascii="Times New Roman" w:hAnsi="Times New Roman"/>
          <w:sz w:val="24"/>
          <w:szCs w:val="24"/>
        </w:rPr>
      </w:pPr>
    </w:p>
    <w:p w:rsidR="00A10DC3" w:rsidRDefault="00A10DC3">
      <w:pPr>
        <w:rPr>
          <w:rFonts w:ascii="Times New Roman" w:hAnsi="Times New Roman"/>
          <w:b/>
          <w:sz w:val="24"/>
          <w:szCs w:val="24"/>
        </w:rPr>
      </w:pPr>
      <w:r>
        <w:rPr>
          <w:rFonts w:ascii="Times New Roman" w:hAnsi="Times New Roman"/>
          <w:b/>
          <w:sz w:val="24"/>
          <w:szCs w:val="24"/>
        </w:rPr>
        <w:br w:type="page"/>
      </w:r>
    </w:p>
    <w:p w:rsidR="000F476C" w:rsidRPr="00185FDC" w:rsidRDefault="000F476C" w:rsidP="00774E53">
      <w:pPr>
        <w:spacing w:after="0" w:line="360" w:lineRule="auto"/>
        <w:ind w:right="-1"/>
        <w:jc w:val="center"/>
        <w:rPr>
          <w:rFonts w:ascii="Times New Roman" w:hAnsi="Times New Roman"/>
          <w:b/>
          <w:sz w:val="24"/>
          <w:szCs w:val="24"/>
        </w:rPr>
      </w:pPr>
      <w:bookmarkStart w:id="0" w:name="_GoBack"/>
      <w:bookmarkEnd w:id="0"/>
      <w:r w:rsidRPr="00185FDC">
        <w:rPr>
          <w:rFonts w:ascii="Times New Roman" w:hAnsi="Times New Roman"/>
          <w:b/>
          <w:sz w:val="24"/>
          <w:szCs w:val="24"/>
        </w:rPr>
        <w:lastRenderedPageBreak/>
        <w:t>ISTANZA DI LIQUIDAZIONE DELLO STIMATORE</w:t>
      </w:r>
    </w:p>
    <w:p w:rsidR="000F476C" w:rsidRPr="00F60E16" w:rsidRDefault="00774E53" w:rsidP="00D459ED">
      <w:pPr>
        <w:pStyle w:val="Paragrafoelenco"/>
        <w:spacing w:after="0" w:line="360" w:lineRule="auto"/>
        <w:ind w:left="0"/>
        <w:jc w:val="both"/>
        <w:rPr>
          <w:rFonts w:ascii="Times New Roman" w:hAnsi="Times New Roman"/>
          <w:sz w:val="24"/>
          <w:szCs w:val="24"/>
        </w:rPr>
      </w:pPr>
      <w:proofErr w:type="spellStart"/>
      <w:r>
        <w:rPr>
          <w:rFonts w:ascii="Times New Roman" w:hAnsi="Times New Roman"/>
          <w:sz w:val="24"/>
          <w:szCs w:val="24"/>
        </w:rPr>
        <w:t>R.g.e</w:t>
      </w:r>
      <w:proofErr w:type="spellEnd"/>
      <w:r>
        <w:rPr>
          <w:rFonts w:ascii="Times New Roman" w:hAnsi="Times New Roman"/>
          <w:sz w:val="24"/>
          <w:szCs w:val="24"/>
        </w:rPr>
        <w:t xml:space="preserve">. n. </w:t>
      </w:r>
    </w:p>
    <w:p w:rsidR="000F476C" w:rsidRPr="00185FDC" w:rsidRDefault="000F476C" w:rsidP="000F476C">
      <w:pPr>
        <w:widowControl w:val="0"/>
        <w:spacing w:after="0" w:line="480" w:lineRule="exact"/>
        <w:jc w:val="center"/>
        <w:rPr>
          <w:rFonts w:ascii="Times New Roman" w:hAnsi="Times New Roman"/>
          <w:sz w:val="24"/>
          <w:szCs w:val="24"/>
        </w:rPr>
      </w:pPr>
      <w:r w:rsidRPr="00185FDC">
        <w:rPr>
          <w:rFonts w:ascii="Times New Roman" w:hAnsi="Times New Roman"/>
          <w:sz w:val="24"/>
          <w:szCs w:val="24"/>
        </w:rPr>
        <w:t xml:space="preserve">Tribunale di </w:t>
      </w:r>
      <w:r w:rsidR="00774E53">
        <w:rPr>
          <w:rFonts w:ascii="Times New Roman" w:hAnsi="Times New Roman"/>
          <w:sz w:val="24"/>
          <w:szCs w:val="24"/>
        </w:rPr>
        <w:t>Caltagirone</w:t>
      </w:r>
    </w:p>
    <w:p w:rsidR="00AA2B62" w:rsidRDefault="000F476C" w:rsidP="000F476C">
      <w:pPr>
        <w:widowControl w:val="0"/>
        <w:spacing w:after="0" w:line="480" w:lineRule="exact"/>
        <w:jc w:val="both"/>
        <w:rPr>
          <w:rFonts w:ascii="Times New Roman" w:hAnsi="Times New Roman"/>
          <w:sz w:val="24"/>
          <w:szCs w:val="24"/>
        </w:rPr>
      </w:pPr>
      <w:r w:rsidRPr="00185FDC">
        <w:rPr>
          <w:rFonts w:ascii="Times New Roman" w:hAnsi="Times New Roman"/>
          <w:sz w:val="24"/>
          <w:szCs w:val="24"/>
        </w:rPr>
        <w:t xml:space="preserve">Oggetto: </w:t>
      </w:r>
      <w:r w:rsidR="00B9566C">
        <w:rPr>
          <w:rFonts w:ascii="Times New Roman" w:hAnsi="Times New Roman"/>
          <w:sz w:val="24"/>
          <w:szCs w:val="24"/>
        </w:rPr>
        <w:t xml:space="preserve">Istanza di liquidazione per perizia immobiliare </w:t>
      </w:r>
    </w:p>
    <w:p w:rsidR="00AA2B62" w:rsidRDefault="00B9566C" w:rsidP="00AA2B62">
      <w:pPr>
        <w:pStyle w:val="Paragrafoelenco"/>
        <w:widowControl w:val="0"/>
        <w:numPr>
          <w:ilvl w:val="0"/>
          <w:numId w:val="9"/>
        </w:numPr>
        <w:spacing w:after="0" w:line="480" w:lineRule="exact"/>
        <w:jc w:val="both"/>
        <w:rPr>
          <w:rFonts w:ascii="Times New Roman" w:hAnsi="Times New Roman"/>
          <w:sz w:val="24"/>
          <w:szCs w:val="24"/>
        </w:rPr>
      </w:pPr>
      <w:proofErr w:type="gramStart"/>
      <w:r w:rsidRPr="00AA2B62">
        <w:rPr>
          <w:rFonts w:ascii="Times New Roman" w:hAnsi="Times New Roman"/>
          <w:sz w:val="24"/>
          <w:szCs w:val="24"/>
        </w:rPr>
        <w:t>depositata</w:t>
      </w:r>
      <w:proofErr w:type="gramEnd"/>
      <w:r w:rsidRPr="00AA2B62">
        <w:rPr>
          <w:rFonts w:ascii="Times New Roman" w:hAnsi="Times New Roman"/>
          <w:sz w:val="24"/>
          <w:szCs w:val="24"/>
        </w:rPr>
        <w:t xml:space="preserve"> il ….</w:t>
      </w:r>
    </w:p>
    <w:p w:rsidR="000F476C" w:rsidRPr="00AA2B62" w:rsidRDefault="00AA2B62" w:rsidP="00AA2B62">
      <w:pPr>
        <w:pStyle w:val="Paragrafoelenco"/>
        <w:widowControl w:val="0"/>
        <w:numPr>
          <w:ilvl w:val="0"/>
          <w:numId w:val="9"/>
        </w:numPr>
        <w:spacing w:after="0" w:line="480" w:lineRule="exact"/>
        <w:jc w:val="both"/>
        <w:rPr>
          <w:rFonts w:ascii="Times New Roman" w:hAnsi="Times New Roman"/>
          <w:sz w:val="24"/>
          <w:szCs w:val="24"/>
        </w:rPr>
      </w:pPr>
      <w:proofErr w:type="gramStart"/>
      <w:r>
        <w:rPr>
          <w:rFonts w:ascii="Times New Roman" w:hAnsi="Times New Roman"/>
          <w:sz w:val="24"/>
          <w:szCs w:val="24"/>
        </w:rPr>
        <w:t>accettazione</w:t>
      </w:r>
      <w:proofErr w:type="gramEnd"/>
      <w:r>
        <w:rPr>
          <w:rFonts w:ascii="Times New Roman" w:hAnsi="Times New Roman"/>
          <w:sz w:val="24"/>
          <w:szCs w:val="24"/>
        </w:rPr>
        <w:t xml:space="preserve"> incarico del…</w:t>
      </w:r>
    </w:p>
    <w:p w:rsidR="000F476C" w:rsidRPr="00185FDC" w:rsidRDefault="000F476C" w:rsidP="000F476C">
      <w:pPr>
        <w:widowControl w:val="0"/>
        <w:spacing w:after="0" w:line="480" w:lineRule="exact"/>
        <w:jc w:val="center"/>
        <w:rPr>
          <w:rFonts w:ascii="Times New Roman" w:hAnsi="Times New Roman"/>
          <w:b/>
          <w:sz w:val="24"/>
          <w:szCs w:val="24"/>
        </w:rPr>
      </w:pPr>
    </w:p>
    <w:p w:rsidR="000F476C" w:rsidRDefault="000F476C" w:rsidP="000F476C">
      <w:pPr>
        <w:widowControl w:val="0"/>
        <w:spacing w:after="0" w:line="240" w:lineRule="auto"/>
        <w:jc w:val="both"/>
        <w:rPr>
          <w:rFonts w:ascii="Times New Roman" w:hAnsi="Times New Roman"/>
          <w:sz w:val="24"/>
          <w:szCs w:val="24"/>
        </w:rPr>
      </w:pPr>
      <w:r w:rsidRPr="00185FDC">
        <w:rPr>
          <w:rFonts w:ascii="Times New Roman" w:hAnsi="Times New Roman"/>
          <w:sz w:val="24"/>
          <w:szCs w:val="24"/>
        </w:rPr>
        <w:t xml:space="preserve">Il sottoscritto </w:t>
      </w:r>
      <w:r w:rsidRPr="00185FDC">
        <w:rPr>
          <w:rFonts w:ascii="Times New Roman" w:hAnsi="Times New Roman"/>
          <w:sz w:val="24"/>
          <w:szCs w:val="24"/>
        </w:rPr>
        <w:tab/>
      </w:r>
      <w:r w:rsidRPr="00185FDC">
        <w:rPr>
          <w:rFonts w:ascii="Times New Roman" w:hAnsi="Times New Roman"/>
          <w:sz w:val="24"/>
          <w:szCs w:val="24"/>
        </w:rPr>
        <w:tab/>
      </w:r>
      <w:r w:rsidRPr="00185FDC">
        <w:rPr>
          <w:rFonts w:ascii="Times New Roman" w:hAnsi="Times New Roman"/>
          <w:sz w:val="24"/>
          <w:szCs w:val="24"/>
        </w:rPr>
        <w:tab/>
      </w:r>
      <w:r w:rsidRPr="00185FDC">
        <w:rPr>
          <w:rFonts w:ascii="Times New Roman" w:hAnsi="Times New Roman"/>
          <w:sz w:val="24"/>
          <w:szCs w:val="24"/>
        </w:rPr>
        <w:tab/>
      </w:r>
      <w:r w:rsidRPr="00185FDC">
        <w:rPr>
          <w:rFonts w:ascii="Times New Roman" w:hAnsi="Times New Roman"/>
          <w:sz w:val="24"/>
          <w:szCs w:val="24"/>
        </w:rPr>
        <w:tab/>
        <w:t xml:space="preserve">, con studio in </w:t>
      </w:r>
      <w:r w:rsidRPr="00185FDC">
        <w:rPr>
          <w:rFonts w:ascii="Times New Roman" w:hAnsi="Times New Roman"/>
          <w:sz w:val="24"/>
          <w:szCs w:val="24"/>
        </w:rPr>
        <w:tab/>
      </w:r>
      <w:r w:rsidRPr="00185FDC">
        <w:rPr>
          <w:rFonts w:ascii="Times New Roman" w:hAnsi="Times New Roman"/>
          <w:sz w:val="24"/>
          <w:szCs w:val="24"/>
        </w:rPr>
        <w:tab/>
        <w:t xml:space="preserve">, Via </w:t>
      </w:r>
      <w:r w:rsidRPr="00185FDC">
        <w:rPr>
          <w:rFonts w:ascii="Times New Roman" w:hAnsi="Times New Roman"/>
          <w:sz w:val="24"/>
          <w:szCs w:val="24"/>
        </w:rPr>
        <w:tab/>
      </w:r>
      <w:proofErr w:type="gramStart"/>
      <w:r w:rsidRPr="00185FDC">
        <w:rPr>
          <w:rFonts w:ascii="Times New Roman" w:hAnsi="Times New Roman"/>
          <w:sz w:val="24"/>
          <w:szCs w:val="24"/>
        </w:rPr>
        <w:tab/>
        <w:t xml:space="preserve"> ,</w:t>
      </w:r>
      <w:proofErr w:type="gramEnd"/>
      <w:r w:rsidRPr="00185FDC">
        <w:rPr>
          <w:rFonts w:ascii="Times New Roman" w:hAnsi="Times New Roman"/>
          <w:sz w:val="24"/>
          <w:szCs w:val="24"/>
        </w:rPr>
        <w:t xml:space="preserve"> nominato esperto stimatore per la procedura in epigrafe, in seguito all’attività svolta per la redazione della perizia imm</w:t>
      </w:r>
      <w:r>
        <w:rPr>
          <w:rFonts w:ascii="Times New Roman" w:hAnsi="Times New Roman"/>
          <w:sz w:val="24"/>
          <w:szCs w:val="24"/>
        </w:rPr>
        <w:t>obiliare, che è consistita in:</w:t>
      </w:r>
    </w:p>
    <w:p w:rsidR="000F476C" w:rsidRPr="00185FDC" w:rsidRDefault="000F476C" w:rsidP="000F476C">
      <w:pPr>
        <w:widowControl w:val="0"/>
        <w:spacing w:after="0" w:line="240" w:lineRule="auto"/>
        <w:jc w:val="both"/>
        <w:rPr>
          <w:rFonts w:ascii="Times New Roman" w:hAnsi="Times New Roman"/>
          <w:sz w:val="24"/>
          <w:szCs w:val="24"/>
        </w:rPr>
      </w:pPr>
    </w:p>
    <w:p w:rsidR="000F476C" w:rsidRDefault="000F476C" w:rsidP="000F476C">
      <w:pPr>
        <w:widowControl w:val="0"/>
        <w:spacing w:after="0" w:line="240" w:lineRule="auto"/>
        <w:ind w:left="360"/>
        <w:jc w:val="center"/>
        <w:rPr>
          <w:rFonts w:ascii="Times New Roman" w:hAnsi="Times New Roman"/>
          <w:sz w:val="24"/>
          <w:szCs w:val="24"/>
          <w:u w:val="single"/>
        </w:rPr>
      </w:pPr>
      <w:r>
        <w:rPr>
          <w:rFonts w:ascii="Times New Roman" w:hAnsi="Times New Roman"/>
          <w:sz w:val="24"/>
          <w:szCs w:val="24"/>
          <w:u w:val="single"/>
        </w:rPr>
        <w:t>DESCRIZIONE DELLE PRESTAZIONI</w:t>
      </w:r>
    </w:p>
    <w:p w:rsidR="000F476C" w:rsidRPr="00185FDC" w:rsidRDefault="000F476C" w:rsidP="000F476C">
      <w:pPr>
        <w:widowControl w:val="0"/>
        <w:spacing w:after="0" w:line="240" w:lineRule="auto"/>
        <w:ind w:left="360"/>
        <w:jc w:val="both"/>
        <w:rPr>
          <w:rFonts w:ascii="Times New Roman" w:hAnsi="Times New Roman"/>
          <w:sz w:val="24"/>
          <w:szCs w:val="24"/>
          <w:u w:val="single"/>
        </w:rPr>
      </w:pPr>
    </w:p>
    <w:p w:rsidR="00B9566C" w:rsidRDefault="000F476C" w:rsidP="000F476C">
      <w:pPr>
        <w:widowControl w:val="0"/>
        <w:spacing w:after="0" w:line="240" w:lineRule="auto"/>
        <w:jc w:val="both"/>
        <w:rPr>
          <w:rFonts w:ascii="Times New Roman" w:hAnsi="Times New Roman"/>
          <w:sz w:val="24"/>
          <w:szCs w:val="24"/>
        </w:rPr>
      </w:pPr>
      <w:r w:rsidRPr="003241C4">
        <w:rPr>
          <w:rFonts w:ascii="Times New Roman" w:hAnsi="Times New Roman"/>
          <w:b/>
          <w:i/>
          <w:sz w:val="24"/>
          <w:szCs w:val="24"/>
          <w:u w:val="single"/>
        </w:rPr>
        <w:t>(Inserire/eliminare quando ne ricorre il caso)</w:t>
      </w:r>
      <w:r w:rsidRPr="00185FDC">
        <w:rPr>
          <w:rFonts w:ascii="Times New Roman" w:hAnsi="Times New Roman"/>
          <w:sz w:val="24"/>
          <w:szCs w:val="24"/>
        </w:rPr>
        <w:t xml:space="preserve"> Acquisizione dei documenti, compilazione modulo per giuramento in via telematica ed invio. Esame degli atti depositati dal creditore procedente e dagli intervenuti. Accesso presso il Comune per la verifica progettuale ed urbanistica, l'Agenzia delle Entrate per la verifica della presenza di locazioni, l’Agenzia delle Entrate-Territorio di               , Servizio Conservazione Catasti per l’acquisizione di planimetria catastale e per verifiche catastali e Servizio di Pubblicità Immobiliare per la verifica degli atti e delle trascrizioni pregiudizievoli e delle ipoteche, il Tribunale di              per la verifica dell’esistenza di procedimenti giudiziari. Acquisizione di documentazione relativamente ai punti precedenti. Richiesta certificato destinazione urbanistica e ritiro dello stesso. Contatti con l’Amministrazione Condominiale del fabbricato dove il bene è ubicato per la verifica dell’esistenza di debiti condominiali. Contatti con il custode nominativo per definire il sopralluogo. Accesso in loco. Verifica dell’immobile. Rilievi metrici.</w:t>
      </w:r>
      <w:r w:rsidRPr="00185FDC">
        <w:rPr>
          <w:rFonts w:ascii="Times New Roman" w:hAnsi="Times New Roman"/>
          <w:color w:val="FF0000"/>
          <w:sz w:val="24"/>
          <w:szCs w:val="24"/>
        </w:rPr>
        <w:t xml:space="preserve"> </w:t>
      </w:r>
      <w:r w:rsidRPr="00185FDC">
        <w:rPr>
          <w:rFonts w:ascii="Times New Roman" w:hAnsi="Times New Roman"/>
          <w:sz w:val="24"/>
          <w:szCs w:val="24"/>
        </w:rPr>
        <w:t xml:space="preserve">Rilievi fotografici. Ricerca di mercato. Verifica dei beni comparabili. Acquisizione degli atti di compravendita di tali beni e di altra documentazione necessaria per la stima. Calcolo delle superfici di tutti i beni. Verifica dei rapporti mercantili. Determinazione congruità canone. Compilazione della relazione di stima e sua dattilografia. Redazione di documentazione fotografica. Redazione di elaborato grafico. Compilazione della specifica e sua dattilografia. Redazione di schema riassuntivo. Fascicolazione della perizia. Invio della copia della perizia immobiliare all’esecutato ed ai creditori. Trasferimento dei dati, fotografie e planimetrie in formato per l’invio telematico. Compilazione della busta telematica d’invio e deposito della perizia immobiliare. </w:t>
      </w:r>
    </w:p>
    <w:p w:rsidR="00B06A35" w:rsidRPr="00185FDC" w:rsidRDefault="00B06A35" w:rsidP="000F476C">
      <w:pPr>
        <w:widowControl w:val="0"/>
        <w:spacing w:after="0" w:line="240" w:lineRule="auto"/>
        <w:jc w:val="both"/>
        <w:rPr>
          <w:rFonts w:ascii="Times New Roman" w:hAnsi="Times New Roman"/>
          <w:sz w:val="24"/>
          <w:szCs w:val="24"/>
        </w:rPr>
      </w:pPr>
    </w:p>
    <w:p w:rsidR="000F476C" w:rsidRPr="00185FDC" w:rsidRDefault="000F476C" w:rsidP="000F476C">
      <w:pPr>
        <w:widowControl w:val="0"/>
        <w:spacing w:after="0" w:line="240" w:lineRule="auto"/>
        <w:jc w:val="center"/>
        <w:rPr>
          <w:rFonts w:ascii="Times New Roman" w:hAnsi="Times New Roman"/>
          <w:b/>
          <w:sz w:val="24"/>
          <w:szCs w:val="24"/>
        </w:rPr>
      </w:pPr>
      <w:r w:rsidRPr="00185FDC">
        <w:rPr>
          <w:rFonts w:ascii="Times New Roman" w:hAnsi="Times New Roman"/>
          <w:b/>
          <w:sz w:val="24"/>
          <w:szCs w:val="24"/>
        </w:rPr>
        <w:t>CHIEDE</w:t>
      </w:r>
    </w:p>
    <w:p w:rsidR="000F476C" w:rsidRDefault="008B4609" w:rsidP="000F476C">
      <w:pPr>
        <w:widowControl w:val="0"/>
        <w:spacing w:after="0" w:line="240" w:lineRule="auto"/>
        <w:jc w:val="both"/>
        <w:rPr>
          <w:rFonts w:ascii="Times New Roman" w:hAnsi="Times New Roman"/>
          <w:sz w:val="24"/>
          <w:szCs w:val="24"/>
        </w:rPr>
      </w:pPr>
      <w:proofErr w:type="gramStart"/>
      <w:r>
        <w:rPr>
          <w:rFonts w:ascii="Times New Roman" w:hAnsi="Times New Roman"/>
          <w:sz w:val="24"/>
          <w:szCs w:val="24"/>
        </w:rPr>
        <w:t>alla</w:t>
      </w:r>
      <w:proofErr w:type="gramEnd"/>
      <w:r>
        <w:rPr>
          <w:rFonts w:ascii="Times New Roman" w:hAnsi="Times New Roman"/>
          <w:sz w:val="24"/>
          <w:szCs w:val="24"/>
        </w:rPr>
        <w:t xml:space="preserve"> S.V. di voler provvedere alla liquidazione dei compensi </w:t>
      </w:r>
      <w:r w:rsidR="00CA4D4C">
        <w:rPr>
          <w:rFonts w:ascii="Times New Roman" w:hAnsi="Times New Roman"/>
          <w:sz w:val="24"/>
          <w:szCs w:val="24"/>
        </w:rPr>
        <w:t>relativi all’incarico svolto, tenendo conto del valore, della difficoltà, della completezza, della puntualità del deposito, secondo le seguenti voci (compensi in via definitiva, compensi in via provvisoria, spese)</w:t>
      </w:r>
      <w:r w:rsidR="000F476C" w:rsidRPr="00185FDC">
        <w:rPr>
          <w:rFonts w:ascii="Times New Roman" w:hAnsi="Times New Roman"/>
          <w:sz w:val="24"/>
          <w:szCs w:val="24"/>
        </w:rPr>
        <w:t>:</w:t>
      </w:r>
    </w:p>
    <w:p w:rsidR="000F476C" w:rsidRPr="00185FDC" w:rsidRDefault="000F476C" w:rsidP="000F476C">
      <w:pPr>
        <w:widowControl w:val="0"/>
        <w:spacing w:after="0" w:line="240" w:lineRule="auto"/>
        <w:jc w:val="both"/>
        <w:rPr>
          <w:rFonts w:ascii="Times New Roman" w:hAnsi="Times New Roman"/>
          <w:sz w:val="24"/>
          <w:szCs w:val="24"/>
        </w:rPr>
      </w:pPr>
    </w:p>
    <w:p w:rsidR="000F476C" w:rsidRPr="003E3F54" w:rsidRDefault="000F476C" w:rsidP="000F476C">
      <w:pPr>
        <w:widowControl w:val="0"/>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u w:val="single"/>
        </w:rPr>
      </w:pPr>
      <w:r w:rsidRPr="003E3F54">
        <w:rPr>
          <w:rFonts w:ascii="Times New Roman" w:hAnsi="Times New Roman"/>
          <w:b/>
          <w:sz w:val="24"/>
          <w:szCs w:val="24"/>
          <w:u w:val="single"/>
        </w:rPr>
        <w:t xml:space="preserve"> </w:t>
      </w:r>
      <w:r w:rsidR="00CA4D4C">
        <w:rPr>
          <w:rFonts w:ascii="Times New Roman" w:hAnsi="Times New Roman"/>
          <w:b/>
          <w:sz w:val="24"/>
          <w:szCs w:val="24"/>
          <w:u w:val="single"/>
        </w:rPr>
        <w:t xml:space="preserve">COMPENSI </w:t>
      </w:r>
      <w:r w:rsidRPr="00185FDC">
        <w:rPr>
          <w:rFonts w:ascii="Times New Roman" w:hAnsi="Times New Roman"/>
          <w:b/>
          <w:sz w:val="24"/>
          <w:szCs w:val="24"/>
          <w:u w:val="single"/>
        </w:rPr>
        <w:t>IN VIA DEFINITIVA</w:t>
      </w:r>
    </w:p>
    <w:p w:rsidR="000F476C" w:rsidRDefault="000F476C" w:rsidP="000F476C">
      <w:pPr>
        <w:widowControl w:val="0"/>
        <w:spacing w:after="0" w:line="240" w:lineRule="auto"/>
        <w:jc w:val="center"/>
        <w:rPr>
          <w:rFonts w:ascii="Times New Roman" w:hAnsi="Times New Roman"/>
          <w:b/>
          <w:sz w:val="24"/>
          <w:szCs w:val="24"/>
        </w:rPr>
      </w:pPr>
    </w:p>
    <w:p w:rsidR="000F476C" w:rsidRDefault="003E3B7E" w:rsidP="003E3B7E">
      <w:pPr>
        <w:widowControl w:val="0"/>
        <w:spacing w:after="0" w:line="240" w:lineRule="auto"/>
        <w:jc w:val="both"/>
        <w:rPr>
          <w:rFonts w:ascii="Times New Roman" w:hAnsi="Times New Roman"/>
          <w:b/>
          <w:sz w:val="24"/>
          <w:szCs w:val="24"/>
        </w:rPr>
      </w:pPr>
      <w:r>
        <w:rPr>
          <w:rFonts w:ascii="Times New Roman" w:hAnsi="Times New Roman"/>
          <w:b/>
          <w:sz w:val="24"/>
          <w:szCs w:val="24"/>
        </w:rPr>
        <w:t>1</w:t>
      </w:r>
      <w:r w:rsidR="000F476C">
        <w:rPr>
          <w:rFonts w:ascii="Times New Roman" w:hAnsi="Times New Roman"/>
          <w:b/>
          <w:sz w:val="24"/>
          <w:szCs w:val="24"/>
        </w:rPr>
        <w:t>) COMPENSI</w:t>
      </w:r>
      <w:r>
        <w:rPr>
          <w:rFonts w:ascii="Times New Roman" w:hAnsi="Times New Roman"/>
          <w:b/>
          <w:sz w:val="24"/>
          <w:szCs w:val="24"/>
        </w:rPr>
        <w:t xml:space="preserve"> CONFORMITA’ </w:t>
      </w:r>
      <w:r w:rsidR="003241C4" w:rsidRPr="003241C4">
        <w:rPr>
          <w:rFonts w:ascii="Times New Roman" w:hAnsi="Times New Roman"/>
          <w:b/>
          <w:sz w:val="24"/>
          <w:szCs w:val="24"/>
        </w:rPr>
        <w:t>CATASTALE, EDILIZIA E URBANISTICA</w:t>
      </w:r>
      <w:r w:rsidR="00D951AF">
        <w:rPr>
          <w:rFonts w:ascii="Times New Roman" w:hAnsi="Times New Roman"/>
          <w:b/>
          <w:sz w:val="24"/>
          <w:szCs w:val="24"/>
        </w:rPr>
        <w:t xml:space="preserve"> </w:t>
      </w:r>
    </w:p>
    <w:p w:rsidR="00D951AF" w:rsidRDefault="003E3B7E" w:rsidP="000F476C">
      <w:pPr>
        <w:widowControl w:val="0"/>
        <w:spacing w:after="0" w:line="240" w:lineRule="auto"/>
        <w:jc w:val="both"/>
        <w:rPr>
          <w:rFonts w:ascii="Times New Roman" w:hAnsi="Times New Roman"/>
          <w:sz w:val="24"/>
          <w:szCs w:val="24"/>
        </w:rPr>
      </w:pPr>
      <w:r>
        <w:rPr>
          <w:rFonts w:ascii="Times New Roman" w:hAnsi="Times New Roman"/>
          <w:sz w:val="24"/>
          <w:szCs w:val="24"/>
        </w:rPr>
        <w:t>Per</w:t>
      </w:r>
      <w:r w:rsidR="000F476C" w:rsidRPr="00185FDC">
        <w:rPr>
          <w:rFonts w:ascii="Times New Roman" w:hAnsi="Times New Roman"/>
          <w:sz w:val="24"/>
          <w:szCs w:val="24"/>
        </w:rPr>
        <w:t xml:space="preserve"> indagini catastali, verifica della conformità ed acquisizione planimetria; Per indagini presso gli Uffici tecnici comunali, verifica dei progetti, </w:t>
      </w:r>
      <w:r w:rsidR="00D951AF">
        <w:rPr>
          <w:rFonts w:ascii="Times New Roman" w:hAnsi="Times New Roman"/>
          <w:sz w:val="24"/>
          <w:szCs w:val="24"/>
        </w:rPr>
        <w:t>condono edilizio ed abitabilità</w:t>
      </w:r>
      <w:r w:rsidR="00F9069D">
        <w:rPr>
          <w:rFonts w:ascii="Times New Roman" w:hAnsi="Times New Roman"/>
          <w:sz w:val="24"/>
          <w:szCs w:val="24"/>
        </w:rPr>
        <w:t xml:space="preserve"> e calcolo relativi costi</w:t>
      </w:r>
      <w:r w:rsidR="00D951AF">
        <w:rPr>
          <w:rFonts w:ascii="Times New Roman" w:hAnsi="Times New Roman"/>
          <w:sz w:val="24"/>
          <w:szCs w:val="24"/>
        </w:rPr>
        <w:t>.</w:t>
      </w:r>
    </w:p>
    <w:p w:rsidR="000F476C" w:rsidRPr="001B13F1" w:rsidRDefault="000F476C" w:rsidP="00F9069D">
      <w:pPr>
        <w:widowControl w:val="0"/>
        <w:spacing w:after="0" w:line="240" w:lineRule="auto"/>
        <w:jc w:val="both"/>
        <w:rPr>
          <w:rFonts w:ascii="Times New Roman" w:hAnsi="Times New Roman"/>
          <w:sz w:val="24"/>
          <w:szCs w:val="24"/>
        </w:rPr>
      </w:pPr>
      <w:r w:rsidRPr="003241C4">
        <w:rPr>
          <w:rFonts w:ascii="Times New Roman" w:hAnsi="Times New Roman"/>
          <w:b/>
          <w:i/>
          <w:sz w:val="24"/>
          <w:szCs w:val="24"/>
        </w:rPr>
        <w:lastRenderedPageBreak/>
        <w:t>(N.B.:</w:t>
      </w:r>
      <w:r w:rsidR="003241C4">
        <w:rPr>
          <w:rFonts w:ascii="Times New Roman" w:hAnsi="Times New Roman"/>
          <w:b/>
          <w:i/>
          <w:sz w:val="24"/>
          <w:szCs w:val="24"/>
        </w:rPr>
        <w:t xml:space="preserve"> La liquidazione per attività specifica di accatastamento</w:t>
      </w:r>
      <w:r w:rsidR="00F9069D">
        <w:rPr>
          <w:rFonts w:ascii="Times New Roman" w:hAnsi="Times New Roman"/>
          <w:b/>
          <w:i/>
          <w:sz w:val="24"/>
          <w:szCs w:val="24"/>
        </w:rPr>
        <w:t xml:space="preserve">, </w:t>
      </w:r>
      <w:proofErr w:type="spellStart"/>
      <w:r w:rsidR="00F9069D">
        <w:rPr>
          <w:rFonts w:ascii="Times New Roman" w:hAnsi="Times New Roman"/>
          <w:b/>
          <w:i/>
          <w:sz w:val="24"/>
          <w:szCs w:val="24"/>
        </w:rPr>
        <w:t>docfa</w:t>
      </w:r>
      <w:proofErr w:type="spellEnd"/>
      <w:r w:rsidR="00F9069D">
        <w:rPr>
          <w:rFonts w:ascii="Times New Roman" w:hAnsi="Times New Roman"/>
          <w:b/>
          <w:i/>
          <w:sz w:val="24"/>
          <w:szCs w:val="24"/>
        </w:rPr>
        <w:t>, e in genere</w:t>
      </w:r>
      <w:r w:rsidR="00823849">
        <w:rPr>
          <w:rFonts w:ascii="Times New Roman" w:hAnsi="Times New Roman"/>
          <w:b/>
          <w:i/>
          <w:sz w:val="24"/>
          <w:szCs w:val="24"/>
        </w:rPr>
        <w:t xml:space="preserve"> </w:t>
      </w:r>
      <w:r w:rsidR="00F40B21">
        <w:rPr>
          <w:rFonts w:ascii="Times New Roman" w:hAnsi="Times New Roman"/>
          <w:b/>
          <w:i/>
          <w:sz w:val="24"/>
          <w:szCs w:val="24"/>
        </w:rPr>
        <w:t xml:space="preserve">eseguite </w:t>
      </w:r>
      <w:r w:rsidR="00823849">
        <w:rPr>
          <w:rFonts w:ascii="Times New Roman" w:hAnsi="Times New Roman"/>
          <w:b/>
          <w:i/>
          <w:sz w:val="24"/>
          <w:szCs w:val="24"/>
        </w:rPr>
        <w:t>regolarizzazioni</w:t>
      </w:r>
      <w:r w:rsidR="00F9069D" w:rsidRPr="00F9069D">
        <w:rPr>
          <w:rFonts w:ascii="Times New Roman" w:hAnsi="Times New Roman"/>
          <w:b/>
          <w:i/>
          <w:sz w:val="24"/>
          <w:szCs w:val="24"/>
        </w:rPr>
        <w:t xml:space="preserve"> sarà liquidata a parte, </w:t>
      </w:r>
      <w:r w:rsidR="003241C4">
        <w:rPr>
          <w:rFonts w:ascii="Times New Roman" w:hAnsi="Times New Roman"/>
          <w:b/>
          <w:i/>
          <w:sz w:val="24"/>
          <w:szCs w:val="24"/>
        </w:rPr>
        <w:t>laddove autorizzata dal Giudice</w:t>
      </w:r>
      <w:r w:rsidRPr="003241C4">
        <w:rPr>
          <w:rFonts w:ascii="Times New Roman" w:hAnsi="Times New Roman"/>
          <w:b/>
          <w:i/>
          <w:sz w:val="24"/>
          <w:szCs w:val="24"/>
        </w:rPr>
        <w:t>)</w:t>
      </w:r>
      <w:r w:rsidR="001B13F1">
        <w:rPr>
          <w:rFonts w:ascii="Times New Roman" w:hAnsi="Times New Roman"/>
          <w:sz w:val="24"/>
          <w:szCs w:val="24"/>
        </w:rPr>
        <w:t>.</w:t>
      </w:r>
    </w:p>
    <w:p w:rsidR="000F476C" w:rsidRPr="00185FDC" w:rsidRDefault="000F476C" w:rsidP="002D49DD">
      <w:pPr>
        <w:widowControl w:val="0"/>
        <w:spacing w:after="0" w:line="240" w:lineRule="auto"/>
        <w:jc w:val="both"/>
        <w:rPr>
          <w:rFonts w:ascii="Times New Roman" w:hAnsi="Times New Roman"/>
          <w:sz w:val="24"/>
          <w:szCs w:val="24"/>
        </w:rPr>
      </w:pPr>
      <w:r w:rsidRPr="00185FDC">
        <w:rPr>
          <w:rFonts w:ascii="Times New Roman" w:hAnsi="Times New Roman"/>
          <w:sz w:val="24"/>
          <w:szCs w:val="24"/>
        </w:rPr>
        <w:t>On</w:t>
      </w:r>
      <w:r>
        <w:rPr>
          <w:rFonts w:ascii="Times New Roman" w:hAnsi="Times New Roman"/>
          <w:sz w:val="24"/>
          <w:szCs w:val="24"/>
        </w:rPr>
        <w:t xml:space="preserve">orari </w:t>
      </w:r>
      <w:r w:rsidRPr="00185FDC">
        <w:rPr>
          <w:rFonts w:ascii="Times New Roman" w:hAnsi="Times New Roman"/>
          <w:sz w:val="24"/>
          <w:szCs w:val="24"/>
        </w:rPr>
        <w:t>in base all'art. 12</w:t>
      </w:r>
      <w:r>
        <w:rPr>
          <w:rFonts w:ascii="Times New Roman" w:hAnsi="Times New Roman"/>
          <w:sz w:val="24"/>
          <w:szCs w:val="24"/>
        </w:rPr>
        <w:t xml:space="preserve"> c. 1</w:t>
      </w:r>
      <w:r w:rsidRPr="00185FDC">
        <w:rPr>
          <w:rFonts w:ascii="Times New Roman" w:hAnsi="Times New Roman"/>
          <w:sz w:val="24"/>
          <w:szCs w:val="24"/>
        </w:rPr>
        <w:t xml:space="preserve"> della tabella allegata al D.M. 30.05.02: </w:t>
      </w:r>
    </w:p>
    <w:p w:rsidR="000F476C" w:rsidRPr="00185FDC" w:rsidRDefault="000F476C" w:rsidP="000F476C">
      <w:pPr>
        <w:widowControl w:val="0"/>
        <w:numPr>
          <w:ilvl w:val="0"/>
          <w:numId w:val="1"/>
        </w:numPr>
        <w:spacing w:after="0" w:line="240" w:lineRule="auto"/>
        <w:jc w:val="both"/>
        <w:rPr>
          <w:rFonts w:ascii="Times New Roman" w:hAnsi="Times New Roman"/>
          <w:sz w:val="24"/>
          <w:szCs w:val="24"/>
        </w:rPr>
      </w:pPr>
      <w:proofErr w:type="gramStart"/>
      <w:r w:rsidRPr="00185FDC">
        <w:rPr>
          <w:rFonts w:ascii="Times New Roman" w:hAnsi="Times New Roman"/>
          <w:sz w:val="24"/>
          <w:szCs w:val="24"/>
        </w:rPr>
        <w:t>onorario</w:t>
      </w:r>
      <w:proofErr w:type="gramEnd"/>
      <w:r w:rsidRPr="00185FDC">
        <w:rPr>
          <w:rFonts w:ascii="Times New Roman" w:hAnsi="Times New Roman"/>
          <w:sz w:val="24"/>
          <w:szCs w:val="24"/>
        </w:rPr>
        <w:t xml:space="preserve"> minimo</w:t>
      </w:r>
      <w:r w:rsidRPr="00185FDC">
        <w:rPr>
          <w:rFonts w:ascii="Times New Roman" w:hAnsi="Times New Roman"/>
          <w:sz w:val="24"/>
          <w:szCs w:val="24"/>
        </w:rPr>
        <w:tab/>
      </w:r>
      <w:r w:rsidRPr="00185FDC">
        <w:rPr>
          <w:rFonts w:ascii="Times New Roman" w:hAnsi="Times New Roman"/>
          <w:sz w:val="24"/>
          <w:szCs w:val="24"/>
        </w:rPr>
        <w:tab/>
        <w:t>€. 145,12</w:t>
      </w:r>
    </w:p>
    <w:p w:rsidR="000F476C" w:rsidRPr="003241C4" w:rsidRDefault="000F476C" w:rsidP="000F476C">
      <w:pPr>
        <w:widowControl w:val="0"/>
        <w:numPr>
          <w:ilvl w:val="0"/>
          <w:numId w:val="1"/>
        </w:numPr>
        <w:spacing w:after="0" w:line="240" w:lineRule="auto"/>
        <w:jc w:val="both"/>
        <w:rPr>
          <w:rFonts w:ascii="Times New Roman" w:hAnsi="Times New Roman"/>
          <w:sz w:val="24"/>
          <w:szCs w:val="24"/>
        </w:rPr>
      </w:pPr>
      <w:proofErr w:type="gramStart"/>
      <w:r w:rsidRPr="00185FDC">
        <w:rPr>
          <w:rFonts w:ascii="Times New Roman" w:hAnsi="Times New Roman"/>
          <w:sz w:val="24"/>
          <w:szCs w:val="24"/>
        </w:rPr>
        <w:t>onorario</w:t>
      </w:r>
      <w:proofErr w:type="gramEnd"/>
      <w:r w:rsidRPr="00185FDC">
        <w:rPr>
          <w:rFonts w:ascii="Times New Roman" w:hAnsi="Times New Roman"/>
          <w:sz w:val="24"/>
          <w:szCs w:val="24"/>
        </w:rPr>
        <w:t xml:space="preserve"> massimo</w:t>
      </w:r>
      <w:r w:rsidRPr="00185FDC">
        <w:rPr>
          <w:rFonts w:ascii="Times New Roman" w:hAnsi="Times New Roman"/>
          <w:sz w:val="24"/>
          <w:szCs w:val="24"/>
        </w:rPr>
        <w:tab/>
      </w:r>
      <w:r w:rsidRPr="00185FDC">
        <w:rPr>
          <w:rFonts w:ascii="Times New Roman" w:hAnsi="Times New Roman"/>
          <w:sz w:val="24"/>
          <w:szCs w:val="24"/>
        </w:rPr>
        <w:tab/>
      </w:r>
      <w:r w:rsidRPr="003241C4">
        <w:rPr>
          <w:rFonts w:ascii="Times New Roman" w:hAnsi="Times New Roman"/>
          <w:sz w:val="24"/>
          <w:szCs w:val="24"/>
        </w:rPr>
        <w:t>€. 970,42</w:t>
      </w:r>
    </w:p>
    <w:p w:rsidR="00D74E1C" w:rsidRDefault="003241C4" w:rsidP="00D74E1C">
      <w:pPr>
        <w:widowControl w:val="0"/>
        <w:spacing w:after="0" w:line="240" w:lineRule="auto"/>
        <w:jc w:val="both"/>
        <w:rPr>
          <w:rFonts w:ascii="Times New Roman" w:hAnsi="Times New Roman"/>
          <w:sz w:val="24"/>
          <w:szCs w:val="24"/>
        </w:rPr>
      </w:pPr>
      <w:r w:rsidRPr="00E56A5B">
        <w:rPr>
          <w:rFonts w:ascii="Times New Roman" w:hAnsi="Times New Roman"/>
          <w:b/>
          <w:sz w:val="24"/>
          <w:szCs w:val="24"/>
          <w:u w:val="single"/>
        </w:rPr>
        <w:t xml:space="preserve">Di </w:t>
      </w:r>
      <w:r w:rsidR="00D951AF" w:rsidRPr="00E56A5B">
        <w:rPr>
          <w:rFonts w:ascii="Times New Roman" w:hAnsi="Times New Roman"/>
          <w:b/>
          <w:sz w:val="24"/>
          <w:szCs w:val="24"/>
          <w:u w:val="single"/>
        </w:rPr>
        <w:t>regola</w:t>
      </w:r>
      <w:r w:rsidR="00D951AF">
        <w:rPr>
          <w:rFonts w:ascii="Times New Roman" w:hAnsi="Times New Roman"/>
          <w:sz w:val="24"/>
          <w:szCs w:val="24"/>
        </w:rPr>
        <w:t xml:space="preserve">: </w:t>
      </w:r>
      <w:r w:rsidR="00AC5731">
        <w:rPr>
          <w:rFonts w:ascii="Times New Roman" w:hAnsi="Times New Roman"/>
          <w:sz w:val="24"/>
          <w:szCs w:val="24"/>
        </w:rPr>
        <w:t>E</w:t>
      </w:r>
      <w:r w:rsidR="00E26B5E">
        <w:rPr>
          <w:rFonts w:ascii="Times New Roman" w:hAnsi="Times New Roman"/>
          <w:sz w:val="24"/>
          <w:szCs w:val="24"/>
        </w:rPr>
        <w:t xml:space="preserve">uro </w:t>
      </w:r>
      <w:r w:rsidR="00EA5BA3">
        <w:rPr>
          <w:rFonts w:ascii="Times New Roman" w:hAnsi="Times New Roman"/>
          <w:sz w:val="24"/>
          <w:szCs w:val="24"/>
        </w:rPr>
        <w:t>5</w:t>
      </w:r>
      <w:r w:rsidR="00E26B5E">
        <w:rPr>
          <w:rFonts w:ascii="Times New Roman" w:hAnsi="Times New Roman"/>
          <w:sz w:val="24"/>
          <w:szCs w:val="24"/>
        </w:rPr>
        <w:t>0</w:t>
      </w:r>
      <w:r w:rsidR="00D951AF">
        <w:rPr>
          <w:rFonts w:ascii="Times New Roman" w:hAnsi="Times New Roman"/>
          <w:sz w:val="24"/>
          <w:szCs w:val="24"/>
        </w:rPr>
        <w:t>0,00, salva specifica motivazione che va</w:t>
      </w:r>
      <w:r w:rsidR="007A28CE">
        <w:rPr>
          <w:rFonts w:ascii="Times New Roman" w:hAnsi="Times New Roman"/>
          <w:sz w:val="24"/>
          <w:szCs w:val="24"/>
        </w:rPr>
        <w:t xml:space="preserve"> dettagliatam</w:t>
      </w:r>
      <w:r w:rsidR="00D951AF">
        <w:rPr>
          <w:rFonts w:ascii="Times New Roman" w:hAnsi="Times New Roman"/>
          <w:sz w:val="24"/>
          <w:szCs w:val="24"/>
        </w:rPr>
        <w:t xml:space="preserve">ente </w:t>
      </w:r>
      <w:r w:rsidR="007A28CE">
        <w:rPr>
          <w:rFonts w:ascii="Times New Roman" w:hAnsi="Times New Roman"/>
          <w:sz w:val="24"/>
          <w:szCs w:val="24"/>
        </w:rPr>
        <w:t>descritta</w:t>
      </w:r>
      <w:r w:rsidR="00E56A5B">
        <w:rPr>
          <w:rFonts w:ascii="Times New Roman" w:hAnsi="Times New Roman"/>
          <w:sz w:val="24"/>
          <w:szCs w:val="24"/>
        </w:rPr>
        <w:t xml:space="preserve"> dal perito</w:t>
      </w:r>
      <w:r w:rsidR="008918B5">
        <w:rPr>
          <w:rFonts w:ascii="Times New Roman" w:hAnsi="Times New Roman"/>
          <w:sz w:val="24"/>
          <w:szCs w:val="24"/>
        </w:rPr>
        <w:t>, offrendo anche documentazione a conforto.</w:t>
      </w:r>
    </w:p>
    <w:p w:rsidR="00D74E1C" w:rsidRDefault="00D74E1C" w:rsidP="00D74E1C">
      <w:pPr>
        <w:widowControl w:val="0"/>
        <w:spacing w:after="0" w:line="240" w:lineRule="auto"/>
        <w:jc w:val="both"/>
        <w:rPr>
          <w:rFonts w:ascii="Times New Roman" w:hAnsi="Times New Roman"/>
          <w:sz w:val="24"/>
          <w:szCs w:val="24"/>
        </w:rPr>
      </w:pPr>
      <w:r w:rsidRPr="00D74E1C">
        <w:rPr>
          <w:rFonts w:ascii="Times New Roman" w:hAnsi="Times New Roman"/>
          <w:sz w:val="24"/>
          <w:szCs w:val="24"/>
        </w:rPr>
        <w:t xml:space="preserve">Nel caso di più beni pignorati, specificare il numero dei beni e se gli stessi sono </w:t>
      </w:r>
      <w:r>
        <w:rPr>
          <w:rFonts w:ascii="Times New Roman" w:hAnsi="Times New Roman"/>
          <w:sz w:val="24"/>
          <w:szCs w:val="24"/>
        </w:rPr>
        <w:t>contigui, se fanno parte di un’unica palazzina e ogni altro elemento idoneo a spiegare se l’attività di verifica si è svolta in modo unitario o se ha avuto oggetto, per caratteristiche autonome, ogni bene nella sua individualità.</w:t>
      </w:r>
    </w:p>
    <w:p w:rsidR="00D74E1C" w:rsidRDefault="00D74E1C" w:rsidP="00D74E1C">
      <w:pPr>
        <w:widowControl w:val="0"/>
        <w:spacing w:after="0" w:line="240" w:lineRule="auto"/>
        <w:jc w:val="both"/>
        <w:rPr>
          <w:rFonts w:ascii="Times New Roman" w:hAnsi="Times New Roman"/>
          <w:sz w:val="24"/>
          <w:szCs w:val="24"/>
        </w:rPr>
      </w:pPr>
      <w:r>
        <w:rPr>
          <w:rFonts w:ascii="Times New Roman" w:hAnsi="Times New Roman"/>
          <w:sz w:val="24"/>
          <w:szCs w:val="24"/>
        </w:rPr>
        <w:t>Laddov</w:t>
      </w:r>
      <w:r w:rsidR="00EA5BA3">
        <w:rPr>
          <w:rFonts w:ascii="Times New Roman" w:hAnsi="Times New Roman"/>
          <w:sz w:val="24"/>
          <w:szCs w:val="24"/>
        </w:rPr>
        <w:t xml:space="preserve">e l’attività, per contiguità e omogeneità delle caratteristiche del beni ed analogia </w:t>
      </w:r>
      <w:r>
        <w:rPr>
          <w:rFonts w:ascii="Times New Roman" w:hAnsi="Times New Roman"/>
          <w:sz w:val="24"/>
          <w:szCs w:val="24"/>
        </w:rPr>
        <w:t>delle verifiche svolte, sia stata unitaria, verrà riconosciuto un</w:t>
      </w:r>
      <w:r w:rsidR="00EA5BA3">
        <w:rPr>
          <w:rFonts w:ascii="Times New Roman" w:hAnsi="Times New Roman"/>
          <w:sz w:val="24"/>
          <w:szCs w:val="24"/>
        </w:rPr>
        <w:t xml:space="preserve"> unico compenso, pari ad euro 5</w:t>
      </w:r>
      <w:r>
        <w:rPr>
          <w:rFonts w:ascii="Times New Roman" w:hAnsi="Times New Roman"/>
          <w:sz w:val="24"/>
          <w:szCs w:val="24"/>
        </w:rPr>
        <w:t>00,00.</w:t>
      </w:r>
    </w:p>
    <w:p w:rsidR="00D74E1C" w:rsidRPr="00D74E1C" w:rsidRDefault="00D74E1C" w:rsidP="00D74E1C">
      <w:pPr>
        <w:widowControl w:val="0"/>
        <w:spacing w:after="0" w:line="240" w:lineRule="auto"/>
        <w:jc w:val="both"/>
        <w:rPr>
          <w:rFonts w:ascii="Times New Roman" w:hAnsi="Times New Roman"/>
          <w:sz w:val="24"/>
          <w:szCs w:val="24"/>
        </w:rPr>
      </w:pPr>
      <w:r w:rsidRPr="00D74E1C">
        <w:rPr>
          <w:rFonts w:ascii="Times New Roman" w:hAnsi="Times New Roman"/>
          <w:sz w:val="24"/>
          <w:szCs w:val="24"/>
        </w:rPr>
        <w:t>Se l’</w:t>
      </w:r>
      <w:r>
        <w:rPr>
          <w:rFonts w:ascii="Times New Roman" w:hAnsi="Times New Roman"/>
          <w:sz w:val="24"/>
          <w:szCs w:val="24"/>
        </w:rPr>
        <w:t xml:space="preserve">attività di ricerca si è svolta, a seguito delle caratteristiche diverse dei beni, della loro </w:t>
      </w:r>
      <w:proofErr w:type="gramStart"/>
      <w:r>
        <w:rPr>
          <w:rFonts w:ascii="Times New Roman" w:hAnsi="Times New Roman"/>
          <w:sz w:val="24"/>
          <w:szCs w:val="24"/>
        </w:rPr>
        <w:t xml:space="preserve">distanza, </w:t>
      </w:r>
      <w:r w:rsidRPr="00D74E1C">
        <w:rPr>
          <w:rFonts w:ascii="Times New Roman" w:hAnsi="Times New Roman"/>
          <w:sz w:val="24"/>
          <w:szCs w:val="24"/>
        </w:rPr>
        <w:t xml:space="preserve"> in</w:t>
      </w:r>
      <w:proofErr w:type="gramEnd"/>
      <w:r w:rsidRPr="00D74E1C">
        <w:rPr>
          <w:rFonts w:ascii="Times New Roman" w:hAnsi="Times New Roman"/>
          <w:sz w:val="24"/>
          <w:szCs w:val="24"/>
        </w:rPr>
        <w:t xml:space="preserve"> modo diverso</w:t>
      </w:r>
      <w:r>
        <w:rPr>
          <w:rFonts w:ascii="Times New Roman" w:hAnsi="Times New Roman"/>
          <w:sz w:val="24"/>
          <w:szCs w:val="24"/>
        </w:rPr>
        <w:t xml:space="preserve"> per ogni bene pignorato</w:t>
      </w:r>
      <w:r w:rsidRPr="00D74E1C">
        <w:rPr>
          <w:rFonts w:ascii="Times New Roman" w:hAnsi="Times New Roman"/>
          <w:sz w:val="24"/>
          <w:szCs w:val="24"/>
        </w:rPr>
        <w:t>, verrà</w:t>
      </w:r>
      <w:r>
        <w:rPr>
          <w:rFonts w:ascii="Times New Roman" w:hAnsi="Times New Roman"/>
          <w:sz w:val="24"/>
          <w:szCs w:val="24"/>
        </w:rPr>
        <w:t xml:space="preserve"> riconosciuta la somma di euro </w:t>
      </w:r>
      <w:r w:rsidR="00EA5BA3">
        <w:rPr>
          <w:rFonts w:ascii="Times New Roman" w:hAnsi="Times New Roman"/>
          <w:sz w:val="24"/>
          <w:szCs w:val="24"/>
        </w:rPr>
        <w:t>5</w:t>
      </w:r>
      <w:r w:rsidRPr="00D74E1C">
        <w:rPr>
          <w:rFonts w:ascii="Times New Roman" w:hAnsi="Times New Roman"/>
          <w:sz w:val="24"/>
          <w:szCs w:val="24"/>
        </w:rPr>
        <w:t>00,00 moltiplicata per il numero dei beni.</w:t>
      </w:r>
    </w:p>
    <w:p w:rsidR="00D74E1C" w:rsidRDefault="00D74E1C" w:rsidP="00D74E1C">
      <w:pPr>
        <w:widowControl w:val="0"/>
        <w:spacing w:after="0" w:line="240" w:lineRule="auto"/>
        <w:jc w:val="both"/>
        <w:rPr>
          <w:rFonts w:ascii="Times New Roman" w:hAnsi="Times New Roman"/>
          <w:sz w:val="24"/>
          <w:szCs w:val="24"/>
        </w:rPr>
      </w:pPr>
      <w:r w:rsidRPr="00D74E1C">
        <w:rPr>
          <w:rFonts w:ascii="Times New Roman" w:hAnsi="Times New Roman"/>
          <w:sz w:val="24"/>
          <w:szCs w:val="24"/>
        </w:rPr>
        <w:t xml:space="preserve">Se </w:t>
      </w:r>
      <w:r>
        <w:rPr>
          <w:rFonts w:ascii="Times New Roman" w:hAnsi="Times New Roman"/>
          <w:sz w:val="24"/>
          <w:szCs w:val="24"/>
        </w:rPr>
        <w:t xml:space="preserve">– specie per vicinanza dei beni o appartenenza a medesimo complesso immobiliare – </w:t>
      </w:r>
      <w:r w:rsidRPr="00D74E1C">
        <w:rPr>
          <w:rFonts w:ascii="Times New Roman" w:hAnsi="Times New Roman"/>
          <w:sz w:val="24"/>
          <w:szCs w:val="24"/>
        </w:rPr>
        <w:t>solo alcune attività di ricerca hanno impegnato il perito in modo autonomo e differente rispetto alle attività sugli altri beni, verrà riconosciuto un aumento di euro 50,00 per ciascun bene pignorato.</w:t>
      </w:r>
    </w:p>
    <w:p w:rsidR="00D951AF" w:rsidRPr="003241C4" w:rsidRDefault="00D951AF" w:rsidP="000F476C">
      <w:pPr>
        <w:widowControl w:val="0"/>
        <w:spacing w:after="0" w:line="240" w:lineRule="auto"/>
        <w:jc w:val="both"/>
        <w:rPr>
          <w:rFonts w:ascii="Times New Roman" w:hAnsi="Times New Roman"/>
          <w:sz w:val="24"/>
          <w:szCs w:val="24"/>
        </w:rPr>
      </w:pPr>
    </w:p>
    <w:p w:rsidR="00EC4A73" w:rsidRDefault="000F476C" w:rsidP="000F476C">
      <w:pPr>
        <w:widowControl w:val="0"/>
        <w:spacing w:after="0" w:line="240" w:lineRule="auto"/>
        <w:jc w:val="both"/>
        <w:rPr>
          <w:rFonts w:ascii="Times New Roman" w:hAnsi="Times New Roman"/>
          <w:b/>
          <w:sz w:val="24"/>
          <w:szCs w:val="24"/>
        </w:rPr>
      </w:pPr>
      <w:r w:rsidRPr="003241C4">
        <w:rPr>
          <w:rFonts w:ascii="Times New Roman" w:hAnsi="Times New Roman"/>
          <w:b/>
          <w:sz w:val="24"/>
          <w:szCs w:val="24"/>
        </w:rPr>
        <w:t xml:space="preserve">2) </w:t>
      </w:r>
      <w:r w:rsidR="00E56A5B">
        <w:rPr>
          <w:rFonts w:ascii="Times New Roman" w:hAnsi="Times New Roman"/>
          <w:b/>
          <w:sz w:val="24"/>
          <w:szCs w:val="24"/>
        </w:rPr>
        <w:t xml:space="preserve">COMPENSI PER INDAGINI E </w:t>
      </w:r>
      <w:r w:rsidR="00EC4A73">
        <w:rPr>
          <w:rFonts w:ascii="Times New Roman" w:hAnsi="Times New Roman"/>
          <w:b/>
          <w:sz w:val="24"/>
          <w:szCs w:val="24"/>
        </w:rPr>
        <w:t>ATTIVITA’ VARIA</w:t>
      </w:r>
    </w:p>
    <w:p w:rsidR="00793CA2" w:rsidRDefault="00213576" w:rsidP="000F476C">
      <w:pPr>
        <w:widowControl w:val="0"/>
        <w:spacing w:after="0" w:line="240" w:lineRule="auto"/>
        <w:jc w:val="both"/>
        <w:rPr>
          <w:rFonts w:ascii="Times New Roman" w:hAnsi="Times New Roman"/>
          <w:sz w:val="24"/>
          <w:szCs w:val="24"/>
        </w:rPr>
      </w:pPr>
      <w:r>
        <w:rPr>
          <w:rFonts w:ascii="Times New Roman" w:hAnsi="Times New Roman"/>
          <w:sz w:val="24"/>
          <w:szCs w:val="24"/>
        </w:rPr>
        <w:t>Per verifica della proprietà</w:t>
      </w:r>
      <w:r w:rsidRPr="00213576">
        <w:rPr>
          <w:rFonts w:ascii="Times New Roman" w:hAnsi="Times New Roman"/>
          <w:sz w:val="24"/>
          <w:szCs w:val="24"/>
        </w:rPr>
        <w:t xml:space="preserve"> o di altro diritto reale in capo all’esecutato; verifica della documentazione </w:t>
      </w:r>
      <w:r w:rsidR="007566F4">
        <w:rPr>
          <w:rFonts w:ascii="Times New Roman" w:hAnsi="Times New Roman"/>
          <w:sz w:val="24"/>
          <w:szCs w:val="24"/>
        </w:rPr>
        <w:t xml:space="preserve">ex art. 567 </w:t>
      </w:r>
      <w:proofErr w:type="spellStart"/>
      <w:r w:rsidR="007566F4">
        <w:rPr>
          <w:rFonts w:ascii="Times New Roman" w:hAnsi="Times New Roman"/>
          <w:sz w:val="24"/>
          <w:szCs w:val="24"/>
        </w:rPr>
        <w:t>c.p.c.</w:t>
      </w:r>
      <w:proofErr w:type="spellEnd"/>
      <w:r w:rsidR="007566F4">
        <w:rPr>
          <w:rFonts w:ascii="Times New Roman" w:hAnsi="Times New Roman"/>
          <w:sz w:val="24"/>
          <w:szCs w:val="24"/>
        </w:rPr>
        <w:t xml:space="preserve"> </w:t>
      </w:r>
      <w:r>
        <w:rPr>
          <w:rFonts w:ascii="Times New Roman" w:hAnsi="Times New Roman"/>
          <w:sz w:val="24"/>
          <w:szCs w:val="24"/>
        </w:rPr>
        <w:t>e compilazione in accordo con il custode della scheda sintetica degli immobili</w:t>
      </w:r>
      <w:r w:rsidRPr="00213576">
        <w:rPr>
          <w:rFonts w:ascii="Times New Roman" w:hAnsi="Times New Roman"/>
          <w:sz w:val="24"/>
          <w:szCs w:val="24"/>
        </w:rPr>
        <w:t xml:space="preserve">; ricerca della documentazione </w:t>
      </w:r>
      <w:r>
        <w:rPr>
          <w:rFonts w:ascii="Times New Roman" w:hAnsi="Times New Roman"/>
          <w:sz w:val="24"/>
          <w:szCs w:val="24"/>
        </w:rPr>
        <w:t>(es. regime legale</w:t>
      </w:r>
      <w:r w:rsidR="00F26790">
        <w:rPr>
          <w:rFonts w:ascii="Times New Roman" w:hAnsi="Times New Roman"/>
          <w:sz w:val="24"/>
          <w:szCs w:val="24"/>
        </w:rPr>
        <w:t>, comproprietari</w:t>
      </w:r>
      <w:r>
        <w:rPr>
          <w:rFonts w:ascii="Times New Roman" w:hAnsi="Times New Roman"/>
          <w:sz w:val="24"/>
          <w:szCs w:val="24"/>
        </w:rPr>
        <w:t xml:space="preserve">) </w:t>
      </w:r>
      <w:r w:rsidRPr="00213576">
        <w:rPr>
          <w:rFonts w:ascii="Times New Roman" w:hAnsi="Times New Roman"/>
          <w:sz w:val="24"/>
          <w:szCs w:val="24"/>
        </w:rPr>
        <w:t>presso i pubblici uffici</w:t>
      </w:r>
      <w:r>
        <w:rPr>
          <w:rFonts w:ascii="Times New Roman" w:hAnsi="Times New Roman"/>
          <w:sz w:val="24"/>
          <w:szCs w:val="24"/>
        </w:rPr>
        <w:t>,</w:t>
      </w:r>
      <w:r w:rsidRPr="00213576">
        <w:rPr>
          <w:rFonts w:ascii="Times New Roman" w:hAnsi="Times New Roman"/>
          <w:sz w:val="24"/>
          <w:szCs w:val="24"/>
        </w:rPr>
        <w:t xml:space="preserve"> </w:t>
      </w:r>
      <w:r w:rsidR="00F26790">
        <w:rPr>
          <w:rFonts w:ascii="Times New Roman" w:hAnsi="Times New Roman"/>
          <w:sz w:val="24"/>
          <w:szCs w:val="24"/>
        </w:rPr>
        <w:t>presso l’</w:t>
      </w:r>
      <w:r w:rsidRPr="00185FDC">
        <w:rPr>
          <w:rFonts w:ascii="Times New Roman" w:hAnsi="Times New Roman"/>
          <w:sz w:val="24"/>
          <w:szCs w:val="24"/>
        </w:rPr>
        <w:t xml:space="preserve">Agenzia delle Entrate e Entrate-Territorio per la verifica di contratti di locazione, servitù, gravami vari, ecc.; </w:t>
      </w:r>
      <w:r w:rsidR="00C977E5">
        <w:rPr>
          <w:rFonts w:ascii="Times New Roman" w:hAnsi="Times New Roman"/>
          <w:sz w:val="24"/>
          <w:szCs w:val="24"/>
        </w:rPr>
        <w:t xml:space="preserve">verifica della congruità di eventuale canone di locazione; </w:t>
      </w:r>
      <w:r w:rsidRPr="00185FDC">
        <w:rPr>
          <w:rFonts w:ascii="Times New Roman" w:hAnsi="Times New Roman"/>
          <w:sz w:val="24"/>
          <w:szCs w:val="24"/>
        </w:rPr>
        <w:t>per contatti con l’Amm.ne condominiale per la verifica di</w:t>
      </w:r>
      <w:r w:rsidR="00793CA2">
        <w:rPr>
          <w:rFonts w:ascii="Times New Roman" w:hAnsi="Times New Roman"/>
          <w:sz w:val="24"/>
          <w:szCs w:val="24"/>
        </w:rPr>
        <w:t xml:space="preserve"> oneri</w:t>
      </w:r>
      <w:r w:rsidRPr="00185FDC">
        <w:rPr>
          <w:rFonts w:ascii="Times New Roman" w:hAnsi="Times New Roman"/>
          <w:sz w:val="24"/>
          <w:szCs w:val="24"/>
        </w:rPr>
        <w:t xml:space="preserve"> condominiali; accertamenti presso il Tribunale di              per la verifica dell’esistenza di procedimenti giudiziari;</w:t>
      </w:r>
      <w:r w:rsidRPr="00213576">
        <w:rPr>
          <w:rFonts w:ascii="Times New Roman" w:hAnsi="Times New Roman"/>
          <w:sz w:val="24"/>
          <w:szCs w:val="24"/>
        </w:rPr>
        <w:t xml:space="preserve"> partecipazioni alle udienze </w:t>
      </w:r>
      <w:r w:rsidR="00793CA2">
        <w:rPr>
          <w:rFonts w:ascii="Times New Roman" w:hAnsi="Times New Roman"/>
          <w:sz w:val="24"/>
          <w:szCs w:val="24"/>
        </w:rPr>
        <w:t>nonché</w:t>
      </w:r>
      <w:r w:rsidRPr="00213576">
        <w:rPr>
          <w:rFonts w:ascii="Times New Roman" w:hAnsi="Times New Roman"/>
          <w:sz w:val="24"/>
          <w:szCs w:val="24"/>
        </w:rPr>
        <w:t xml:space="preserve"> a</w:t>
      </w:r>
      <w:r w:rsidR="00793CA2">
        <w:rPr>
          <w:rFonts w:ascii="Times New Roman" w:hAnsi="Times New Roman"/>
          <w:sz w:val="24"/>
          <w:szCs w:val="24"/>
        </w:rPr>
        <w:t>lle</w:t>
      </w:r>
      <w:r w:rsidRPr="00213576">
        <w:rPr>
          <w:rFonts w:ascii="Times New Roman" w:hAnsi="Times New Roman"/>
          <w:sz w:val="24"/>
          <w:szCs w:val="24"/>
        </w:rPr>
        <w:t xml:space="preserve"> quelle per rendere chiarimenti</w:t>
      </w:r>
      <w:r w:rsidR="00793CA2">
        <w:rPr>
          <w:rFonts w:ascii="Times New Roman" w:hAnsi="Times New Roman"/>
          <w:sz w:val="24"/>
          <w:szCs w:val="24"/>
        </w:rPr>
        <w:t xml:space="preserve"> che fossero necessari</w:t>
      </w:r>
      <w:r>
        <w:rPr>
          <w:rFonts w:ascii="Times New Roman" w:hAnsi="Times New Roman"/>
          <w:sz w:val="24"/>
          <w:szCs w:val="24"/>
        </w:rPr>
        <w:t xml:space="preserve">; </w:t>
      </w:r>
      <w:r w:rsidRPr="00213576">
        <w:rPr>
          <w:rFonts w:ascii="Times New Roman" w:hAnsi="Times New Roman"/>
          <w:sz w:val="24"/>
          <w:szCs w:val="24"/>
        </w:rPr>
        <w:t>e</w:t>
      </w:r>
      <w:r w:rsidR="00793CA2">
        <w:rPr>
          <w:rFonts w:ascii="Times New Roman" w:hAnsi="Times New Roman"/>
          <w:sz w:val="24"/>
          <w:szCs w:val="24"/>
        </w:rPr>
        <w:t>ventuale</w:t>
      </w:r>
      <w:r w:rsidRPr="00213576">
        <w:rPr>
          <w:rFonts w:ascii="Times New Roman" w:hAnsi="Times New Roman"/>
          <w:sz w:val="24"/>
          <w:szCs w:val="24"/>
        </w:rPr>
        <w:t xml:space="preserve"> </w:t>
      </w:r>
      <w:r w:rsidR="00793CA2" w:rsidRPr="00213576">
        <w:rPr>
          <w:rFonts w:ascii="Times New Roman" w:hAnsi="Times New Roman"/>
          <w:sz w:val="24"/>
          <w:szCs w:val="24"/>
        </w:rPr>
        <w:t>stesura del progetto divisionale o di un progetto di separazione in natura</w:t>
      </w:r>
      <w:r w:rsidR="00793CA2">
        <w:rPr>
          <w:rFonts w:ascii="Times New Roman" w:hAnsi="Times New Roman"/>
          <w:sz w:val="24"/>
          <w:szCs w:val="24"/>
        </w:rPr>
        <w:t xml:space="preserve">; </w:t>
      </w:r>
      <w:r w:rsidR="00793CA2" w:rsidRPr="00213576">
        <w:rPr>
          <w:rFonts w:ascii="Times New Roman" w:hAnsi="Times New Roman"/>
          <w:sz w:val="24"/>
          <w:szCs w:val="24"/>
        </w:rPr>
        <w:t xml:space="preserve">predisposizione </w:t>
      </w:r>
      <w:r w:rsidR="00793CA2">
        <w:rPr>
          <w:rFonts w:ascii="Times New Roman" w:hAnsi="Times New Roman"/>
          <w:sz w:val="24"/>
          <w:szCs w:val="24"/>
        </w:rPr>
        <w:t>e confezionamento della perizia</w:t>
      </w:r>
      <w:r w:rsidR="00793CA2" w:rsidRPr="00213576">
        <w:rPr>
          <w:rFonts w:ascii="Times New Roman" w:hAnsi="Times New Roman"/>
          <w:sz w:val="24"/>
          <w:szCs w:val="24"/>
        </w:rPr>
        <w:t>,</w:t>
      </w:r>
      <w:r w:rsidR="00793CA2">
        <w:rPr>
          <w:rFonts w:ascii="Times New Roman" w:hAnsi="Times New Roman"/>
          <w:sz w:val="24"/>
          <w:szCs w:val="24"/>
        </w:rPr>
        <w:t xml:space="preserve"> della perizia con nomi omessi;</w:t>
      </w:r>
      <w:r w:rsidR="00793CA2" w:rsidRPr="00213576">
        <w:rPr>
          <w:rFonts w:ascii="Times New Roman" w:hAnsi="Times New Roman"/>
          <w:sz w:val="24"/>
          <w:szCs w:val="24"/>
        </w:rPr>
        <w:t xml:space="preserve"> invio telematico della relazione</w:t>
      </w:r>
      <w:r w:rsidR="0040399C">
        <w:rPr>
          <w:rFonts w:ascii="Times New Roman" w:hAnsi="Times New Roman"/>
          <w:sz w:val="24"/>
          <w:szCs w:val="24"/>
        </w:rPr>
        <w:t xml:space="preserve"> nel fascicolo della procedura; invio alle parti</w:t>
      </w:r>
      <w:r w:rsidR="00793CA2">
        <w:rPr>
          <w:rFonts w:ascii="Times New Roman" w:hAnsi="Times New Roman"/>
          <w:sz w:val="24"/>
          <w:szCs w:val="24"/>
        </w:rPr>
        <w:t>.</w:t>
      </w:r>
    </w:p>
    <w:p w:rsidR="00793CA2" w:rsidRDefault="000F476C" w:rsidP="00793CA2">
      <w:pPr>
        <w:widowControl w:val="0"/>
        <w:spacing w:after="0" w:line="240" w:lineRule="auto"/>
        <w:jc w:val="both"/>
        <w:rPr>
          <w:rFonts w:ascii="Times New Roman" w:hAnsi="Times New Roman"/>
          <w:sz w:val="24"/>
          <w:szCs w:val="24"/>
        </w:rPr>
      </w:pPr>
      <w:r w:rsidRPr="00185FDC">
        <w:rPr>
          <w:rFonts w:ascii="Times New Roman" w:hAnsi="Times New Roman"/>
          <w:sz w:val="24"/>
          <w:szCs w:val="24"/>
        </w:rPr>
        <w:t xml:space="preserve">Onorari </w:t>
      </w:r>
      <w:r w:rsidR="00793CA2">
        <w:rPr>
          <w:rFonts w:ascii="Times New Roman" w:hAnsi="Times New Roman"/>
          <w:sz w:val="24"/>
          <w:szCs w:val="24"/>
        </w:rPr>
        <w:t>a vacazioni, trattandosi di attività varie e comunque necessarie per redazione perizia.</w:t>
      </w:r>
    </w:p>
    <w:p w:rsidR="008918B5" w:rsidRDefault="00793CA2" w:rsidP="008918B5">
      <w:pPr>
        <w:widowControl w:val="0"/>
        <w:spacing w:after="0" w:line="240" w:lineRule="auto"/>
        <w:jc w:val="both"/>
        <w:rPr>
          <w:rFonts w:ascii="Times New Roman" w:hAnsi="Times New Roman"/>
          <w:sz w:val="24"/>
          <w:szCs w:val="24"/>
        </w:rPr>
      </w:pPr>
      <w:r w:rsidRPr="008918B5">
        <w:rPr>
          <w:rFonts w:ascii="Times New Roman" w:hAnsi="Times New Roman"/>
          <w:b/>
          <w:sz w:val="24"/>
          <w:szCs w:val="24"/>
          <w:u w:val="single"/>
        </w:rPr>
        <w:t>Di regola</w:t>
      </w:r>
      <w:r>
        <w:rPr>
          <w:rFonts w:ascii="Times New Roman" w:hAnsi="Times New Roman"/>
          <w:sz w:val="24"/>
          <w:szCs w:val="24"/>
        </w:rPr>
        <w:t xml:space="preserve">: </w:t>
      </w:r>
      <w:r w:rsidR="00AC5731">
        <w:rPr>
          <w:rFonts w:ascii="Times New Roman" w:hAnsi="Times New Roman"/>
          <w:sz w:val="24"/>
          <w:szCs w:val="24"/>
        </w:rPr>
        <w:t>E</w:t>
      </w:r>
      <w:r>
        <w:rPr>
          <w:rFonts w:ascii="Times New Roman" w:hAnsi="Times New Roman"/>
          <w:sz w:val="24"/>
          <w:szCs w:val="24"/>
        </w:rPr>
        <w:t xml:space="preserve">uro </w:t>
      </w:r>
      <w:r w:rsidR="00B47559">
        <w:rPr>
          <w:rFonts w:ascii="Times New Roman" w:hAnsi="Times New Roman"/>
          <w:sz w:val="24"/>
          <w:szCs w:val="24"/>
        </w:rPr>
        <w:t>3</w:t>
      </w:r>
      <w:r w:rsidR="00E26B5E">
        <w:rPr>
          <w:rFonts w:ascii="Times New Roman" w:hAnsi="Times New Roman"/>
          <w:sz w:val="24"/>
          <w:szCs w:val="24"/>
        </w:rPr>
        <w:t>00,00</w:t>
      </w:r>
      <w:r>
        <w:rPr>
          <w:rFonts w:ascii="Times New Roman" w:hAnsi="Times New Roman"/>
          <w:sz w:val="24"/>
          <w:szCs w:val="24"/>
        </w:rPr>
        <w:t xml:space="preserve"> </w:t>
      </w:r>
      <w:r w:rsidR="008918B5">
        <w:rPr>
          <w:rFonts w:ascii="Times New Roman" w:hAnsi="Times New Roman"/>
          <w:sz w:val="24"/>
          <w:szCs w:val="24"/>
        </w:rPr>
        <w:t xml:space="preserve">(in quanto riconosciuti necessari </w:t>
      </w:r>
      <w:r w:rsidR="006C3460">
        <w:rPr>
          <w:rFonts w:ascii="Times New Roman" w:hAnsi="Times New Roman"/>
          <w:sz w:val="24"/>
          <w:szCs w:val="24"/>
        </w:rPr>
        <w:t xml:space="preserve">di regola </w:t>
      </w:r>
      <w:r w:rsidR="008918B5">
        <w:rPr>
          <w:rFonts w:ascii="Times New Roman" w:hAnsi="Times New Roman"/>
          <w:sz w:val="24"/>
          <w:szCs w:val="24"/>
        </w:rPr>
        <w:t>giorni di lavoro</w:t>
      </w:r>
      <w:r w:rsidR="00E955A3">
        <w:rPr>
          <w:rFonts w:ascii="Times New Roman" w:hAnsi="Times New Roman"/>
          <w:sz w:val="24"/>
          <w:szCs w:val="24"/>
        </w:rPr>
        <w:t xml:space="preserve"> da 10 a 15</w:t>
      </w:r>
      <w:r w:rsidR="008918B5">
        <w:rPr>
          <w:rFonts w:ascii="Times New Roman" w:hAnsi="Times New Roman"/>
          <w:sz w:val="24"/>
          <w:szCs w:val="24"/>
        </w:rPr>
        <w:t>), salva specifica motivazione che va specificatamente e dettagliatamente descritta dal perito, offrendo anche documentazione a conforto.</w:t>
      </w:r>
    </w:p>
    <w:p w:rsidR="00EF5986" w:rsidRDefault="00EF5986" w:rsidP="001426DD">
      <w:pPr>
        <w:widowControl w:val="0"/>
        <w:spacing w:after="0" w:line="240" w:lineRule="auto"/>
        <w:jc w:val="both"/>
        <w:rPr>
          <w:rFonts w:ascii="Times New Roman" w:hAnsi="Times New Roman"/>
          <w:sz w:val="24"/>
          <w:szCs w:val="24"/>
        </w:rPr>
      </w:pPr>
      <w:r>
        <w:rPr>
          <w:rFonts w:ascii="Times New Roman" w:hAnsi="Times New Roman"/>
          <w:sz w:val="24"/>
          <w:szCs w:val="24"/>
        </w:rPr>
        <w:t>Nel</w:t>
      </w:r>
      <w:r w:rsidR="00775625">
        <w:rPr>
          <w:rFonts w:ascii="Times New Roman" w:hAnsi="Times New Roman"/>
          <w:sz w:val="24"/>
          <w:szCs w:val="24"/>
        </w:rPr>
        <w:t xml:space="preserve"> caso di più beni pignorati, </w:t>
      </w:r>
      <w:r>
        <w:rPr>
          <w:rFonts w:ascii="Times New Roman" w:hAnsi="Times New Roman"/>
          <w:sz w:val="24"/>
          <w:szCs w:val="24"/>
        </w:rPr>
        <w:t xml:space="preserve">specificare il numero dei beni e se gli stessi sono pervenuti al debitore per unico titolo di proprietà o per titoli diversi; se </w:t>
      </w:r>
      <w:r w:rsidR="00893CF1">
        <w:rPr>
          <w:rFonts w:ascii="Times New Roman" w:hAnsi="Times New Roman"/>
          <w:sz w:val="24"/>
          <w:szCs w:val="24"/>
        </w:rPr>
        <w:t xml:space="preserve">fanno parte del medesimo condominio o di condomini diversi, </w:t>
      </w:r>
      <w:r w:rsidR="00B25D8E">
        <w:rPr>
          <w:rFonts w:ascii="Times New Roman" w:hAnsi="Times New Roman"/>
          <w:sz w:val="24"/>
          <w:szCs w:val="24"/>
        </w:rPr>
        <w:t xml:space="preserve">se sugli stessi insistono diversi contratti di locazione </w:t>
      </w:r>
      <w:r w:rsidR="00893CF1">
        <w:rPr>
          <w:rFonts w:ascii="Times New Roman" w:hAnsi="Times New Roman"/>
          <w:sz w:val="24"/>
          <w:szCs w:val="24"/>
        </w:rPr>
        <w:t>e in generale indicare ogni elemento da cui poter desumere che l’attività di ricerca svolta sia stata unica o plurima per i beni.</w:t>
      </w:r>
    </w:p>
    <w:p w:rsidR="00CA58B9" w:rsidRDefault="00893CF1" w:rsidP="001426DD">
      <w:pPr>
        <w:widowControl w:val="0"/>
        <w:spacing w:after="0" w:line="240" w:lineRule="auto"/>
        <w:jc w:val="both"/>
        <w:rPr>
          <w:rFonts w:ascii="Times New Roman" w:hAnsi="Times New Roman"/>
          <w:sz w:val="24"/>
          <w:szCs w:val="24"/>
        </w:rPr>
      </w:pPr>
      <w:r>
        <w:rPr>
          <w:rFonts w:ascii="Times New Roman" w:hAnsi="Times New Roman"/>
          <w:sz w:val="24"/>
          <w:szCs w:val="24"/>
        </w:rPr>
        <w:t xml:space="preserve">Se l’attività di ricerca è stata </w:t>
      </w:r>
      <w:r w:rsidR="00CA58B9">
        <w:rPr>
          <w:rFonts w:ascii="Times New Roman" w:hAnsi="Times New Roman"/>
          <w:sz w:val="24"/>
          <w:szCs w:val="24"/>
        </w:rPr>
        <w:t>pressoché</w:t>
      </w:r>
      <w:r>
        <w:rPr>
          <w:rFonts w:ascii="Times New Roman" w:hAnsi="Times New Roman"/>
          <w:sz w:val="24"/>
          <w:szCs w:val="24"/>
        </w:rPr>
        <w:t xml:space="preserve"> identica</w:t>
      </w:r>
      <w:r w:rsidR="00641744">
        <w:rPr>
          <w:rFonts w:ascii="Times New Roman" w:hAnsi="Times New Roman"/>
          <w:sz w:val="24"/>
          <w:szCs w:val="24"/>
        </w:rPr>
        <w:t xml:space="preserve"> per tutti i beni pignorati</w:t>
      </w:r>
      <w:r>
        <w:rPr>
          <w:rFonts w:ascii="Times New Roman" w:hAnsi="Times New Roman"/>
          <w:sz w:val="24"/>
          <w:szCs w:val="24"/>
        </w:rPr>
        <w:t>, verrà riconosciuta un</w:t>
      </w:r>
      <w:r w:rsidR="00CA58B9">
        <w:rPr>
          <w:rFonts w:ascii="Times New Roman" w:hAnsi="Times New Roman"/>
          <w:sz w:val="24"/>
          <w:szCs w:val="24"/>
        </w:rPr>
        <w:t xml:space="preserve"> unicum, pari ad euro </w:t>
      </w:r>
      <w:r w:rsidR="00140797">
        <w:rPr>
          <w:rFonts w:ascii="Times New Roman" w:hAnsi="Times New Roman"/>
          <w:sz w:val="24"/>
          <w:szCs w:val="24"/>
        </w:rPr>
        <w:t>3</w:t>
      </w:r>
      <w:r w:rsidR="00CA58B9">
        <w:rPr>
          <w:rFonts w:ascii="Times New Roman" w:hAnsi="Times New Roman"/>
          <w:sz w:val="24"/>
          <w:szCs w:val="24"/>
        </w:rPr>
        <w:t xml:space="preserve">00,00. </w:t>
      </w:r>
    </w:p>
    <w:p w:rsidR="00CA58B9" w:rsidRDefault="00CA58B9" w:rsidP="001426DD">
      <w:pPr>
        <w:widowControl w:val="0"/>
        <w:spacing w:after="0" w:line="240" w:lineRule="auto"/>
        <w:jc w:val="both"/>
        <w:rPr>
          <w:rFonts w:ascii="Times New Roman" w:hAnsi="Times New Roman"/>
          <w:sz w:val="24"/>
          <w:szCs w:val="24"/>
        </w:rPr>
      </w:pPr>
      <w:r>
        <w:rPr>
          <w:rFonts w:ascii="Times New Roman" w:hAnsi="Times New Roman"/>
          <w:sz w:val="24"/>
          <w:szCs w:val="24"/>
        </w:rPr>
        <w:t xml:space="preserve">Se l’attività di ricerca si è svolta per ogni </w:t>
      </w:r>
      <w:r w:rsidR="0029653C">
        <w:rPr>
          <w:rFonts w:ascii="Times New Roman" w:hAnsi="Times New Roman"/>
          <w:sz w:val="24"/>
          <w:szCs w:val="24"/>
        </w:rPr>
        <w:t>bene pignorato i</w:t>
      </w:r>
      <w:r>
        <w:rPr>
          <w:rFonts w:ascii="Times New Roman" w:hAnsi="Times New Roman"/>
          <w:sz w:val="24"/>
          <w:szCs w:val="24"/>
        </w:rPr>
        <w:t xml:space="preserve">n modo diverso, verrà riconosciuta </w:t>
      </w:r>
      <w:r w:rsidR="00140797">
        <w:rPr>
          <w:rFonts w:ascii="Times New Roman" w:hAnsi="Times New Roman"/>
          <w:sz w:val="24"/>
          <w:szCs w:val="24"/>
        </w:rPr>
        <w:t>la somma di euro 3</w:t>
      </w:r>
      <w:r>
        <w:rPr>
          <w:rFonts w:ascii="Times New Roman" w:hAnsi="Times New Roman"/>
          <w:sz w:val="24"/>
          <w:szCs w:val="24"/>
        </w:rPr>
        <w:t>00,00 moltiplicata per il numero dei beni.</w:t>
      </w:r>
    </w:p>
    <w:p w:rsidR="00CA58B9" w:rsidRDefault="0029653C" w:rsidP="001426DD">
      <w:pPr>
        <w:widowControl w:val="0"/>
        <w:spacing w:after="0" w:line="240" w:lineRule="auto"/>
        <w:jc w:val="both"/>
        <w:rPr>
          <w:rFonts w:ascii="Times New Roman" w:hAnsi="Times New Roman"/>
          <w:sz w:val="24"/>
          <w:szCs w:val="24"/>
        </w:rPr>
      </w:pPr>
      <w:r>
        <w:rPr>
          <w:rFonts w:ascii="Times New Roman" w:hAnsi="Times New Roman"/>
          <w:sz w:val="24"/>
          <w:szCs w:val="24"/>
        </w:rPr>
        <w:t>Se solo alcune</w:t>
      </w:r>
      <w:r w:rsidR="00CA58B9">
        <w:rPr>
          <w:rFonts w:ascii="Times New Roman" w:hAnsi="Times New Roman"/>
          <w:sz w:val="24"/>
          <w:szCs w:val="24"/>
        </w:rPr>
        <w:t xml:space="preserve"> attività di ricerca hanno impegnato il perito </w:t>
      </w:r>
      <w:r>
        <w:rPr>
          <w:rFonts w:ascii="Times New Roman" w:hAnsi="Times New Roman"/>
          <w:sz w:val="24"/>
          <w:szCs w:val="24"/>
        </w:rPr>
        <w:t xml:space="preserve">in modo autonomo e differente </w:t>
      </w:r>
      <w:r w:rsidR="006B58FC">
        <w:rPr>
          <w:rFonts w:ascii="Times New Roman" w:hAnsi="Times New Roman"/>
          <w:sz w:val="24"/>
          <w:szCs w:val="24"/>
        </w:rPr>
        <w:t>rispetto alle attività su</w:t>
      </w:r>
      <w:r>
        <w:rPr>
          <w:rFonts w:ascii="Times New Roman" w:hAnsi="Times New Roman"/>
          <w:sz w:val="24"/>
          <w:szCs w:val="24"/>
        </w:rPr>
        <w:t>gli altri beni, verrà riconosciuto un aumento di euro 50,00 per ciascun bene pignorato.</w:t>
      </w:r>
    </w:p>
    <w:p w:rsidR="00793CA2" w:rsidRDefault="00793CA2" w:rsidP="00793CA2">
      <w:pPr>
        <w:widowControl w:val="0"/>
        <w:spacing w:after="0" w:line="240" w:lineRule="auto"/>
        <w:jc w:val="both"/>
        <w:rPr>
          <w:rFonts w:ascii="Times New Roman" w:hAnsi="Times New Roman"/>
          <w:sz w:val="24"/>
          <w:szCs w:val="24"/>
        </w:rPr>
      </w:pPr>
    </w:p>
    <w:p w:rsidR="00760731" w:rsidRDefault="00760731" w:rsidP="00760731">
      <w:pPr>
        <w:widowControl w:val="0"/>
        <w:spacing w:after="0" w:line="240" w:lineRule="auto"/>
        <w:jc w:val="both"/>
        <w:rPr>
          <w:rFonts w:ascii="Times New Roman" w:hAnsi="Times New Roman"/>
          <w:sz w:val="24"/>
          <w:szCs w:val="24"/>
        </w:rPr>
      </w:pPr>
      <w:r w:rsidRPr="00760731">
        <w:rPr>
          <w:rFonts w:ascii="Times New Roman" w:hAnsi="Times New Roman"/>
          <w:b/>
          <w:sz w:val="24"/>
          <w:szCs w:val="24"/>
        </w:rPr>
        <w:t xml:space="preserve">3) </w:t>
      </w:r>
      <w:r>
        <w:rPr>
          <w:rFonts w:ascii="Times New Roman" w:hAnsi="Times New Roman"/>
          <w:b/>
          <w:sz w:val="24"/>
          <w:szCs w:val="24"/>
        </w:rPr>
        <w:t xml:space="preserve">REDAZIONE E </w:t>
      </w:r>
      <w:r w:rsidRPr="00760731">
        <w:rPr>
          <w:rFonts w:ascii="Times New Roman" w:hAnsi="Times New Roman"/>
          <w:b/>
          <w:sz w:val="24"/>
          <w:szCs w:val="24"/>
        </w:rPr>
        <w:t>CERTIFICAZIONE APE</w:t>
      </w:r>
      <w:r>
        <w:rPr>
          <w:rFonts w:ascii="Times New Roman" w:hAnsi="Times New Roman"/>
          <w:sz w:val="24"/>
          <w:szCs w:val="24"/>
        </w:rPr>
        <w:t xml:space="preserve"> </w:t>
      </w:r>
      <w:r w:rsidRPr="00760731">
        <w:rPr>
          <w:rFonts w:ascii="Times New Roman" w:hAnsi="Times New Roman"/>
          <w:sz w:val="24"/>
          <w:szCs w:val="24"/>
        </w:rPr>
        <w:t xml:space="preserve">(ove </w:t>
      </w:r>
      <w:proofErr w:type="spellStart"/>
      <w:r w:rsidRPr="00760731">
        <w:rPr>
          <w:rFonts w:ascii="Times New Roman" w:hAnsi="Times New Roman"/>
          <w:sz w:val="24"/>
          <w:szCs w:val="24"/>
        </w:rPr>
        <w:t>necessaria</w:t>
      </w:r>
      <w:proofErr w:type="spellEnd"/>
      <w:r w:rsidRPr="00760731">
        <w:rPr>
          <w:rFonts w:ascii="Times New Roman" w:hAnsi="Times New Roman"/>
          <w:sz w:val="24"/>
          <w:szCs w:val="24"/>
        </w:rPr>
        <w:t xml:space="preserve">): </w:t>
      </w:r>
    </w:p>
    <w:p w:rsidR="00760731" w:rsidRDefault="00760731" w:rsidP="00760731">
      <w:pPr>
        <w:widowControl w:val="0"/>
        <w:spacing w:after="0" w:line="240" w:lineRule="auto"/>
        <w:jc w:val="both"/>
        <w:rPr>
          <w:rFonts w:ascii="Times New Roman" w:hAnsi="Times New Roman"/>
          <w:sz w:val="24"/>
          <w:szCs w:val="24"/>
        </w:rPr>
      </w:pPr>
      <w:r>
        <w:rPr>
          <w:rFonts w:ascii="Times New Roman" w:hAnsi="Times New Roman"/>
          <w:sz w:val="24"/>
          <w:szCs w:val="24"/>
        </w:rPr>
        <w:t>- Euro 200,00: per immobili fino a 100 mq</w:t>
      </w:r>
    </w:p>
    <w:p w:rsidR="00760731" w:rsidRDefault="00760731" w:rsidP="00760731">
      <w:pPr>
        <w:widowControl w:val="0"/>
        <w:spacing w:after="0" w:line="240" w:lineRule="auto"/>
        <w:jc w:val="both"/>
        <w:rPr>
          <w:rFonts w:ascii="Times New Roman" w:hAnsi="Times New Roman"/>
          <w:sz w:val="24"/>
          <w:szCs w:val="24"/>
        </w:rPr>
      </w:pPr>
      <w:r>
        <w:rPr>
          <w:rFonts w:ascii="Times New Roman" w:hAnsi="Times New Roman"/>
          <w:sz w:val="24"/>
          <w:szCs w:val="24"/>
        </w:rPr>
        <w:t xml:space="preserve">- Euro </w:t>
      </w:r>
      <w:r w:rsidR="00A412C3">
        <w:rPr>
          <w:rFonts w:ascii="Times New Roman" w:hAnsi="Times New Roman"/>
          <w:sz w:val="24"/>
          <w:szCs w:val="24"/>
        </w:rPr>
        <w:t>300,00: per immobili fino a 200 mq</w:t>
      </w:r>
    </w:p>
    <w:p w:rsidR="00760731" w:rsidRDefault="00760731" w:rsidP="0076073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 Euro </w:t>
      </w:r>
      <w:r w:rsidR="00A412C3">
        <w:rPr>
          <w:rFonts w:ascii="Times New Roman" w:hAnsi="Times New Roman"/>
          <w:sz w:val="24"/>
          <w:szCs w:val="24"/>
        </w:rPr>
        <w:t xml:space="preserve">400,00: per immobili fino a </w:t>
      </w:r>
      <w:r w:rsidR="006C3460">
        <w:rPr>
          <w:rFonts w:ascii="Times New Roman" w:hAnsi="Times New Roman"/>
          <w:sz w:val="24"/>
          <w:szCs w:val="24"/>
        </w:rPr>
        <w:t>300 mq</w:t>
      </w:r>
    </w:p>
    <w:p w:rsidR="006C3460" w:rsidRDefault="006C3460" w:rsidP="00760731">
      <w:pPr>
        <w:widowControl w:val="0"/>
        <w:spacing w:after="0" w:line="240" w:lineRule="auto"/>
        <w:jc w:val="both"/>
        <w:rPr>
          <w:rFonts w:ascii="Times New Roman" w:hAnsi="Times New Roman"/>
          <w:sz w:val="24"/>
          <w:szCs w:val="24"/>
        </w:rPr>
      </w:pPr>
      <w:r>
        <w:rPr>
          <w:rFonts w:ascii="Times New Roman" w:hAnsi="Times New Roman"/>
          <w:sz w:val="24"/>
          <w:szCs w:val="24"/>
        </w:rPr>
        <w:t>- Euro 500,00: per immobili fino a 400 mq</w:t>
      </w:r>
    </w:p>
    <w:p w:rsidR="006C3460" w:rsidRDefault="006C3460" w:rsidP="00760731">
      <w:pPr>
        <w:widowControl w:val="0"/>
        <w:spacing w:after="0" w:line="240" w:lineRule="auto"/>
        <w:jc w:val="both"/>
        <w:rPr>
          <w:rFonts w:ascii="Times New Roman" w:hAnsi="Times New Roman"/>
          <w:sz w:val="24"/>
          <w:szCs w:val="24"/>
        </w:rPr>
      </w:pPr>
      <w:r>
        <w:rPr>
          <w:rFonts w:ascii="Times New Roman" w:hAnsi="Times New Roman"/>
          <w:sz w:val="24"/>
          <w:szCs w:val="24"/>
        </w:rPr>
        <w:t>- Euro 600,00: per immobili con mq ulteriori</w:t>
      </w:r>
    </w:p>
    <w:p w:rsidR="001426DD" w:rsidRDefault="001426DD" w:rsidP="001426DD">
      <w:pPr>
        <w:widowControl w:val="0"/>
        <w:spacing w:after="0" w:line="240" w:lineRule="auto"/>
        <w:jc w:val="both"/>
        <w:rPr>
          <w:rFonts w:ascii="Times New Roman" w:hAnsi="Times New Roman"/>
          <w:sz w:val="24"/>
          <w:szCs w:val="24"/>
        </w:rPr>
      </w:pPr>
      <w:r>
        <w:rPr>
          <w:rFonts w:ascii="Times New Roman" w:hAnsi="Times New Roman"/>
          <w:sz w:val="24"/>
          <w:szCs w:val="24"/>
        </w:rPr>
        <w:t>Nel caso sia redatta per più beni, specificare per ognuno il relativo valore.</w:t>
      </w:r>
    </w:p>
    <w:p w:rsidR="001B13F1" w:rsidRDefault="001B13F1" w:rsidP="00760731">
      <w:pPr>
        <w:widowControl w:val="0"/>
        <w:spacing w:after="0" w:line="240" w:lineRule="auto"/>
        <w:jc w:val="both"/>
        <w:rPr>
          <w:rFonts w:ascii="Times New Roman" w:hAnsi="Times New Roman"/>
          <w:sz w:val="24"/>
          <w:szCs w:val="24"/>
        </w:rPr>
      </w:pPr>
    </w:p>
    <w:p w:rsidR="000F476C" w:rsidRPr="003E3F54" w:rsidRDefault="001B13F1" w:rsidP="003C23FB">
      <w:pPr>
        <w:widowControl w:val="0"/>
        <w:spacing w:after="0" w:line="240" w:lineRule="auto"/>
        <w:jc w:val="both"/>
        <w:rPr>
          <w:rFonts w:ascii="Times New Roman" w:hAnsi="Times New Roman"/>
          <w:b/>
          <w:sz w:val="24"/>
          <w:szCs w:val="24"/>
        </w:rPr>
      </w:pPr>
      <w:r w:rsidRPr="003C23FB">
        <w:rPr>
          <w:rFonts w:ascii="Times New Roman" w:hAnsi="Times New Roman"/>
          <w:b/>
          <w:sz w:val="24"/>
          <w:szCs w:val="24"/>
        </w:rPr>
        <w:t>4)</w:t>
      </w:r>
      <w:r>
        <w:rPr>
          <w:rFonts w:ascii="Times New Roman" w:hAnsi="Times New Roman"/>
          <w:sz w:val="24"/>
          <w:szCs w:val="24"/>
        </w:rPr>
        <w:t xml:space="preserve"> </w:t>
      </w:r>
      <w:r w:rsidR="000F476C" w:rsidRPr="003E3F54">
        <w:rPr>
          <w:rFonts w:ascii="Times New Roman" w:hAnsi="Times New Roman"/>
          <w:b/>
          <w:sz w:val="24"/>
          <w:szCs w:val="24"/>
        </w:rPr>
        <w:t>SPESE IMPONIBILI I.V.A.</w:t>
      </w:r>
    </w:p>
    <w:p w:rsidR="001F3A43" w:rsidRDefault="001F3A43" w:rsidP="001F3A43">
      <w:pPr>
        <w:widowControl w:val="0"/>
        <w:numPr>
          <w:ilvl w:val="0"/>
          <w:numId w:val="1"/>
        </w:numPr>
        <w:spacing w:after="0" w:line="240" w:lineRule="auto"/>
        <w:jc w:val="both"/>
        <w:rPr>
          <w:rFonts w:ascii="Times New Roman" w:hAnsi="Times New Roman"/>
          <w:sz w:val="24"/>
          <w:szCs w:val="24"/>
        </w:rPr>
      </w:pPr>
      <w:r w:rsidRPr="001F3A43">
        <w:rPr>
          <w:rFonts w:ascii="Times New Roman" w:hAnsi="Times New Roman"/>
          <w:sz w:val="24"/>
          <w:szCs w:val="24"/>
        </w:rPr>
        <w:t>Spese di viaggi</w:t>
      </w:r>
      <w:r w:rsidR="009629D2">
        <w:rPr>
          <w:rFonts w:ascii="Times New Roman" w:hAnsi="Times New Roman"/>
          <w:sz w:val="24"/>
          <w:szCs w:val="24"/>
        </w:rPr>
        <w:t xml:space="preserve">o                                   </w:t>
      </w:r>
      <w:r w:rsidR="00A018EE">
        <w:rPr>
          <w:rFonts w:ascii="Times New Roman" w:hAnsi="Times New Roman"/>
          <w:sz w:val="24"/>
          <w:szCs w:val="24"/>
        </w:rPr>
        <w:t xml:space="preserve">           </w:t>
      </w:r>
      <w:r w:rsidR="009629D2">
        <w:rPr>
          <w:rFonts w:ascii="Times New Roman" w:hAnsi="Times New Roman"/>
          <w:sz w:val="24"/>
          <w:szCs w:val="24"/>
        </w:rPr>
        <w:t xml:space="preserve">        €</w:t>
      </w:r>
    </w:p>
    <w:p w:rsidR="0016771D" w:rsidRDefault="001F3A43" w:rsidP="001F3A43">
      <w:pPr>
        <w:widowControl w:val="0"/>
        <w:spacing w:after="0" w:line="240" w:lineRule="auto"/>
        <w:ind w:left="283"/>
        <w:jc w:val="both"/>
        <w:rPr>
          <w:rFonts w:ascii="Times New Roman" w:hAnsi="Times New Roman"/>
          <w:sz w:val="24"/>
          <w:szCs w:val="24"/>
        </w:rPr>
      </w:pPr>
      <w:r>
        <w:rPr>
          <w:rFonts w:ascii="Times New Roman" w:hAnsi="Times New Roman"/>
          <w:sz w:val="24"/>
          <w:szCs w:val="24"/>
        </w:rPr>
        <w:t>V</w:t>
      </w:r>
      <w:r w:rsidRPr="001F3A43">
        <w:rPr>
          <w:rFonts w:ascii="Times New Roman" w:hAnsi="Times New Roman"/>
          <w:sz w:val="24"/>
          <w:szCs w:val="24"/>
        </w:rPr>
        <w:t>erranno liquidate sulla base del trattamento previsto per i dipendenti statali. Il costo chil</w:t>
      </w:r>
      <w:r>
        <w:rPr>
          <w:rFonts w:ascii="Times New Roman" w:hAnsi="Times New Roman"/>
          <w:sz w:val="24"/>
          <w:szCs w:val="24"/>
        </w:rPr>
        <w:t>ometrico ritenuto ammissibile è</w:t>
      </w:r>
      <w:r w:rsidRPr="001F3A43">
        <w:rPr>
          <w:rFonts w:ascii="Times New Roman" w:hAnsi="Times New Roman"/>
          <w:sz w:val="24"/>
          <w:szCs w:val="24"/>
        </w:rPr>
        <w:t xml:space="preserve"> pari a 1/5 del costo della benzina al litro per cui cir</w:t>
      </w:r>
      <w:r w:rsidR="0016771D">
        <w:rPr>
          <w:rFonts w:ascii="Times New Roman" w:hAnsi="Times New Roman"/>
          <w:sz w:val="24"/>
          <w:szCs w:val="24"/>
        </w:rPr>
        <w:t>ca 0,3</w:t>
      </w:r>
      <w:r w:rsidR="009629D2">
        <w:rPr>
          <w:rFonts w:ascii="Times New Roman" w:hAnsi="Times New Roman"/>
          <w:sz w:val="24"/>
          <w:szCs w:val="24"/>
        </w:rPr>
        <w:t>0</w:t>
      </w:r>
      <w:r w:rsidRPr="001F3A43">
        <w:rPr>
          <w:rFonts w:ascii="Times New Roman" w:hAnsi="Times New Roman"/>
          <w:sz w:val="24"/>
          <w:szCs w:val="24"/>
        </w:rPr>
        <w:t xml:space="preserve"> euro a</w:t>
      </w:r>
      <w:r w:rsidR="0016771D">
        <w:rPr>
          <w:rFonts w:ascii="Times New Roman" w:hAnsi="Times New Roman"/>
          <w:sz w:val="24"/>
          <w:szCs w:val="24"/>
        </w:rPr>
        <w:t>l chilometro. Il perito indica con attenzione e specificità il numero di viaggi, il luogo di partenza e</w:t>
      </w:r>
      <w:r w:rsidR="0016771D" w:rsidRPr="0016771D">
        <w:rPr>
          <w:rFonts w:ascii="Times New Roman" w:hAnsi="Times New Roman"/>
          <w:sz w:val="24"/>
          <w:szCs w:val="24"/>
        </w:rPr>
        <w:t xml:space="preserve"> quello di destinazione</w:t>
      </w:r>
      <w:r w:rsidR="0016771D">
        <w:rPr>
          <w:rFonts w:ascii="Times New Roman" w:hAnsi="Times New Roman"/>
          <w:sz w:val="24"/>
          <w:szCs w:val="24"/>
        </w:rPr>
        <w:t xml:space="preserve">, con indicazione chilometrica della distanza, effettuando quindi la moltiplicazione per il coefficiente dello </w:t>
      </w:r>
      <w:r w:rsidR="009629D2">
        <w:rPr>
          <w:rFonts w:ascii="Times New Roman" w:hAnsi="Times New Roman"/>
          <w:sz w:val="24"/>
          <w:szCs w:val="24"/>
        </w:rPr>
        <w:t>0,30.</w:t>
      </w:r>
    </w:p>
    <w:p w:rsidR="000F476C" w:rsidRPr="001F3A43" w:rsidRDefault="0016771D" w:rsidP="001F3A43">
      <w:pPr>
        <w:widowControl w:val="0"/>
        <w:spacing w:after="0" w:line="240" w:lineRule="auto"/>
        <w:ind w:left="283"/>
        <w:jc w:val="both"/>
        <w:rPr>
          <w:rFonts w:ascii="Times New Roman" w:hAnsi="Times New Roman"/>
          <w:sz w:val="24"/>
          <w:szCs w:val="24"/>
        </w:rPr>
      </w:pPr>
      <w:r>
        <w:rPr>
          <w:rFonts w:ascii="Times New Roman" w:hAnsi="Times New Roman"/>
          <w:sz w:val="24"/>
          <w:szCs w:val="24"/>
        </w:rPr>
        <w:t>Tale criterio può</w:t>
      </w:r>
      <w:r w:rsidR="001F3A43" w:rsidRPr="001F3A43">
        <w:rPr>
          <w:rFonts w:ascii="Times New Roman" w:hAnsi="Times New Roman"/>
          <w:sz w:val="24"/>
          <w:szCs w:val="24"/>
        </w:rPr>
        <w:t xml:space="preserve"> essere adeguato prevedendo che le spese di viaggio siano rimborsabili applicando le tariffe ACI; in tale caso l’esperto, oltre al numero di viaggi, al luogo di partenza e </w:t>
      </w:r>
      <w:r w:rsidR="009629D2">
        <w:rPr>
          <w:rFonts w:ascii="Times New Roman" w:hAnsi="Times New Roman"/>
          <w:sz w:val="24"/>
          <w:szCs w:val="24"/>
        </w:rPr>
        <w:t>a quello di destinazione, ai chilometri percorsi, dovrà</w:t>
      </w:r>
      <w:r w:rsidR="001F3A43" w:rsidRPr="001F3A43">
        <w:rPr>
          <w:rFonts w:ascii="Times New Roman" w:hAnsi="Times New Roman"/>
          <w:sz w:val="24"/>
          <w:szCs w:val="24"/>
        </w:rPr>
        <w:t xml:space="preserve"> indicare anche la tipologia di vettura utilizzata</w:t>
      </w:r>
      <w:r w:rsidR="009629D2">
        <w:rPr>
          <w:rFonts w:ascii="Times New Roman" w:hAnsi="Times New Roman"/>
          <w:sz w:val="24"/>
          <w:szCs w:val="24"/>
        </w:rPr>
        <w:t xml:space="preserve"> e allegare la relativa tabella ACI</w:t>
      </w:r>
      <w:r w:rsidR="001F3A43" w:rsidRPr="001F3A43">
        <w:rPr>
          <w:rFonts w:ascii="Times New Roman" w:hAnsi="Times New Roman"/>
          <w:sz w:val="24"/>
          <w:szCs w:val="24"/>
        </w:rPr>
        <w:t xml:space="preserve">. Non sono rimborsabili le spese per e </w:t>
      </w:r>
      <w:proofErr w:type="spellStart"/>
      <w:r w:rsidR="001F3A43" w:rsidRPr="001F3A43">
        <w:rPr>
          <w:rFonts w:ascii="Times New Roman" w:hAnsi="Times New Roman"/>
          <w:sz w:val="24"/>
          <w:szCs w:val="24"/>
        </w:rPr>
        <w:t>da il</w:t>
      </w:r>
      <w:proofErr w:type="spellEnd"/>
      <w:r w:rsidR="001F3A43" w:rsidRPr="001F3A43">
        <w:rPr>
          <w:rFonts w:ascii="Times New Roman" w:hAnsi="Times New Roman"/>
          <w:sz w:val="24"/>
          <w:szCs w:val="24"/>
        </w:rPr>
        <w:t xml:space="preserve"> Tribunale ne' viaggi effettuati con trasporti non giustificati della natura dell’incarico.</w:t>
      </w:r>
      <w:r w:rsidR="000F476C" w:rsidRPr="001F3A43">
        <w:rPr>
          <w:rFonts w:ascii="Times New Roman" w:hAnsi="Times New Roman"/>
          <w:sz w:val="24"/>
          <w:szCs w:val="24"/>
        </w:rPr>
        <w:t xml:space="preserve"> </w:t>
      </w:r>
    </w:p>
    <w:p w:rsidR="009C22F4" w:rsidRDefault="006E3740" w:rsidP="009C22F4">
      <w:pPr>
        <w:widowControl w:val="0"/>
        <w:numPr>
          <w:ilvl w:val="0"/>
          <w:numId w:val="1"/>
        </w:numPr>
        <w:spacing w:after="0" w:line="240" w:lineRule="auto"/>
        <w:jc w:val="both"/>
        <w:rPr>
          <w:rFonts w:ascii="Times New Roman" w:hAnsi="Times New Roman"/>
          <w:sz w:val="24"/>
          <w:szCs w:val="24"/>
        </w:rPr>
      </w:pPr>
      <w:r>
        <w:rPr>
          <w:rFonts w:ascii="Times New Roman" w:hAnsi="Times New Roman"/>
          <w:sz w:val="24"/>
          <w:szCs w:val="24"/>
        </w:rPr>
        <w:t>S</w:t>
      </w:r>
      <w:r w:rsidR="009C22F4">
        <w:rPr>
          <w:rFonts w:ascii="Times New Roman" w:hAnsi="Times New Roman"/>
          <w:sz w:val="24"/>
          <w:szCs w:val="24"/>
        </w:rPr>
        <w:t xml:space="preserve">pese ulteriori                                                          €  </w:t>
      </w:r>
    </w:p>
    <w:p w:rsidR="009C22F4" w:rsidRDefault="009C22F4" w:rsidP="009C22F4">
      <w:pPr>
        <w:widowControl w:val="0"/>
        <w:spacing w:after="0" w:line="240" w:lineRule="auto"/>
        <w:ind w:left="283"/>
        <w:jc w:val="both"/>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spese</w:t>
      </w:r>
      <w:proofErr w:type="gramEnd"/>
      <w:r>
        <w:rPr>
          <w:rFonts w:ascii="Times New Roman" w:hAnsi="Times New Roman"/>
          <w:sz w:val="24"/>
          <w:szCs w:val="24"/>
        </w:rPr>
        <w:t xml:space="preserve"> comunque da documentare per le quali non sia </w:t>
      </w:r>
      <w:r w:rsidRPr="009C22F4">
        <w:rPr>
          <w:rFonts w:ascii="Times New Roman" w:hAnsi="Times New Roman"/>
          <w:sz w:val="24"/>
          <w:szCs w:val="24"/>
        </w:rPr>
        <w:t>possibile giustificare</w:t>
      </w:r>
      <w:r>
        <w:rPr>
          <w:rFonts w:ascii="Times New Roman" w:hAnsi="Times New Roman"/>
          <w:sz w:val="24"/>
          <w:szCs w:val="24"/>
        </w:rPr>
        <w:t xml:space="preserve"> il riferimento alla procedura, </w:t>
      </w:r>
      <w:r w:rsidRPr="009C22F4">
        <w:rPr>
          <w:rFonts w:ascii="Times New Roman" w:hAnsi="Times New Roman"/>
          <w:sz w:val="24"/>
          <w:szCs w:val="24"/>
        </w:rPr>
        <w:t>es. fotocopie, visure telematiche, fotografie stampate dallo stimatore, ecc.)</w:t>
      </w:r>
    </w:p>
    <w:p w:rsidR="000F476C" w:rsidRDefault="0053575F" w:rsidP="000F476C">
      <w:pPr>
        <w:widowControl w:val="0"/>
        <w:spacing w:after="0" w:line="240" w:lineRule="auto"/>
        <w:jc w:val="both"/>
        <w:rPr>
          <w:rFonts w:ascii="Times New Roman" w:hAnsi="Times New Roman"/>
          <w:b/>
          <w:sz w:val="24"/>
          <w:szCs w:val="24"/>
        </w:rPr>
      </w:pPr>
      <w:r>
        <w:rPr>
          <w:rFonts w:ascii="Times New Roman" w:hAnsi="Times New Roman"/>
          <w:sz w:val="24"/>
          <w:szCs w:val="24"/>
        </w:rPr>
        <w:t>P</w:t>
      </w:r>
      <w:r w:rsidR="000F476C" w:rsidRPr="00185FDC">
        <w:rPr>
          <w:rFonts w:ascii="Times New Roman" w:hAnsi="Times New Roman"/>
          <w:sz w:val="24"/>
          <w:szCs w:val="24"/>
        </w:rPr>
        <w:t xml:space="preserve">er un </w:t>
      </w:r>
      <w:r>
        <w:rPr>
          <w:rFonts w:ascii="Times New Roman" w:hAnsi="Times New Roman"/>
          <w:b/>
          <w:sz w:val="24"/>
          <w:szCs w:val="24"/>
        </w:rPr>
        <w:t>T</w:t>
      </w:r>
      <w:r w:rsidR="000F476C" w:rsidRPr="00185FDC">
        <w:rPr>
          <w:rFonts w:ascii="Times New Roman" w:hAnsi="Times New Roman"/>
          <w:b/>
          <w:sz w:val="24"/>
          <w:szCs w:val="24"/>
        </w:rPr>
        <w:t>otale</w:t>
      </w:r>
      <w:r>
        <w:rPr>
          <w:rFonts w:ascii="Times New Roman" w:hAnsi="Times New Roman"/>
          <w:b/>
          <w:sz w:val="24"/>
          <w:szCs w:val="24"/>
        </w:rPr>
        <w:t xml:space="preserve"> di Euro</w:t>
      </w:r>
    </w:p>
    <w:p w:rsidR="0053575F" w:rsidRDefault="0053575F" w:rsidP="000F476C">
      <w:pPr>
        <w:widowControl w:val="0"/>
        <w:spacing w:after="0" w:line="240" w:lineRule="auto"/>
        <w:jc w:val="both"/>
        <w:rPr>
          <w:rFonts w:ascii="Times New Roman" w:hAnsi="Times New Roman"/>
          <w:sz w:val="24"/>
          <w:szCs w:val="24"/>
        </w:rPr>
      </w:pPr>
    </w:p>
    <w:p w:rsidR="000F476C" w:rsidRPr="00185FDC" w:rsidRDefault="003C23FB" w:rsidP="003C23FB">
      <w:pPr>
        <w:widowControl w:val="0"/>
        <w:spacing w:after="0" w:line="240" w:lineRule="auto"/>
        <w:rPr>
          <w:rFonts w:ascii="Times New Roman" w:hAnsi="Times New Roman"/>
          <w:b/>
          <w:sz w:val="24"/>
          <w:szCs w:val="24"/>
        </w:rPr>
      </w:pPr>
      <w:r>
        <w:rPr>
          <w:rFonts w:ascii="Times New Roman" w:hAnsi="Times New Roman"/>
          <w:b/>
          <w:sz w:val="24"/>
          <w:szCs w:val="24"/>
        </w:rPr>
        <w:t>5</w:t>
      </w:r>
      <w:r w:rsidR="000F476C">
        <w:rPr>
          <w:rFonts w:ascii="Times New Roman" w:hAnsi="Times New Roman"/>
          <w:b/>
          <w:sz w:val="24"/>
          <w:szCs w:val="24"/>
        </w:rPr>
        <w:t xml:space="preserve">) </w:t>
      </w:r>
      <w:r w:rsidR="000F476C" w:rsidRPr="00CE0FDC">
        <w:rPr>
          <w:rFonts w:ascii="Times New Roman" w:hAnsi="Times New Roman"/>
          <w:b/>
          <w:sz w:val="24"/>
          <w:szCs w:val="24"/>
        </w:rPr>
        <w:t>SPESE NON IMPONIBILI I.V.A.</w:t>
      </w:r>
      <w:r w:rsidR="00A26788">
        <w:rPr>
          <w:rFonts w:ascii="Times New Roman" w:hAnsi="Times New Roman"/>
          <w:b/>
          <w:sz w:val="24"/>
          <w:szCs w:val="24"/>
        </w:rPr>
        <w:t xml:space="preserve"> </w:t>
      </w:r>
    </w:p>
    <w:p w:rsidR="000F476C" w:rsidRDefault="00A26788" w:rsidP="00A26788">
      <w:pPr>
        <w:widowControl w:val="0"/>
        <w:spacing w:after="0" w:line="240" w:lineRule="auto"/>
        <w:jc w:val="both"/>
        <w:rPr>
          <w:rFonts w:ascii="Times New Roman" w:hAnsi="Times New Roman"/>
          <w:sz w:val="24"/>
          <w:szCs w:val="24"/>
        </w:rPr>
      </w:pPr>
      <w:r>
        <w:rPr>
          <w:rFonts w:ascii="Times New Roman" w:hAnsi="Times New Roman"/>
          <w:sz w:val="24"/>
          <w:szCs w:val="24"/>
        </w:rPr>
        <w:t>Vanno fatte oggetto di documentazione e prova specifica, da allegare alla perizia.</w:t>
      </w:r>
    </w:p>
    <w:p w:rsidR="000F476C" w:rsidRPr="00185FDC" w:rsidRDefault="000F476C" w:rsidP="009B706F">
      <w:pPr>
        <w:widowControl w:val="0"/>
        <w:numPr>
          <w:ilvl w:val="0"/>
          <w:numId w:val="1"/>
        </w:numPr>
        <w:spacing w:after="0" w:line="240" w:lineRule="auto"/>
        <w:ind w:left="284"/>
        <w:jc w:val="both"/>
        <w:rPr>
          <w:rFonts w:ascii="Times New Roman" w:hAnsi="Times New Roman"/>
          <w:sz w:val="24"/>
          <w:szCs w:val="24"/>
        </w:rPr>
      </w:pPr>
      <w:r>
        <w:rPr>
          <w:rFonts w:ascii="Times New Roman" w:hAnsi="Times New Roman"/>
          <w:sz w:val="24"/>
          <w:szCs w:val="24"/>
        </w:rPr>
        <w:t>Spese postali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86713">
        <w:rPr>
          <w:rFonts w:ascii="Times New Roman" w:hAnsi="Times New Roman"/>
          <w:sz w:val="24"/>
          <w:szCs w:val="24"/>
        </w:rPr>
        <w:t xml:space="preserve">                                                  </w:t>
      </w:r>
      <w:r>
        <w:rPr>
          <w:rFonts w:ascii="Times New Roman" w:hAnsi="Times New Roman"/>
          <w:sz w:val="24"/>
          <w:szCs w:val="24"/>
        </w:rPr>
        <w:t>€</w:t>
      </w:r>
    </w:p>
    <w:p w:rsidR="000F476C" w:rsidRPr="00185FDC" w:rsidRDefault="000F476C" w:rsidP="009B706F">
      <w:pPr>
        <w:widowControl w:val="0"/>
        <w:numPr>
          <w:ilvl w:val="0"/>
          <w:numId w:val="1"/>
        </w:numPr>
        <w:spacing w:after="0" w:line="240" w:lineRule="auto"/>
        <w:ind w:left="284"/>
        <w:jc w:val="both"/>
        <w:rPr>
          <w:rFonts w:ascii="Times New Roman" w:hAnsi="Times New Roman"/>
          <w:sz w:val="24"/>
          <w:szCs w:val="24"/>
        </w:rPr>
      </w:pPr>
      <w:r>
        <w:rPr>
          <w:rFonts w:ascii="Times New Roman" w:hAnsi="Times New Roman"/>
          <w:sz w:val="24"/>
          <w:szCs w:val="24"/>
        </w:rPr>
        <w:t xml:space="preserve">Diritti comunali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86713">
        <w:rPr>
          <w:rFonts w:ascii="Times New Roman" w:hAnsi="Times New Roman"/>
          <w:sz w:val="24"/>
          <w:szCs w:val="24"/>
        </w:rPr>
        <w:t xml:space="preserve">                                                  </w:t>
      </w:r>
      <w:r>
        <w:rPr>
          <w:rFonts w:ascii="Times New Roman" w:hAnsi="Times New Roman"/>
          <w:sz w:val="24"/>
          <w:szCs w:val="24"/>
        </w:rPr>
        <w:t>€</w:t>
      </w:r>
    </w:p>
    <w:p w:rsidR="000F476C" w:rsidRPr="00196F81" w:rsidRDefault="00FD789D" w:rsidP="009B706F">
      <w:pPr>
        <w:widowControl w:val="0"/>
        <w:numPr>
          <w:ilvl w:val="0"/>
          <w:numId w:val="1"/>
        </w:numPr>
        <w:spacing w:after="0" w:line="240" w:lineRule="auto"/>
        <w:ind w:left="284"/>
        <w:jc w:val="both"/>
        <w:rPr>
          <w:rFonts w:ascii="Times New Roman" w:hAnsi="Times New Roman"/>
          <w:sz w:val="24"/>
          <w:szCs w:val="24"/>
        </w:rPr>
      </w:pPr>
      <w:r>
        <w:rPr>
          <w:rFonts w:ascii="Times New Roman" w:hAnsi="Times New Roman"/>
          <w:sz w:val="24"/>
          <w:szCs w:val="24"/>
        </w:rPr>
        <w:t>C</w:t>
      </w:r>
      <w:r w:rsidR="000F476C" w:rsidRPr="00185FDC">
        <w:rPr>
          <w:rFonts w:ascii="Times New Roman" w:hAnsi="Times New Roman"/>
          <w:sz w:val="24"/>
          <w:szCs w:val="24"/>
        </w:rPr>
        <w:t>ertif</w:t>
      </w:r>
      <w:r w:rsidR="000F476C">
        <w:rPr>
          <w:rFonts w:ascii="Times New Roman" w:hAnsi="Times New Roman"/>
          <w:sz w:val="24"/>
          <w:szCs w:val="24"/>
        </w:rPr>
        <w:t>icato destinazione urbanistica</w:t>
      </w:r>
      <w:r w:rsidR="00786713">
        <w:rPr>
          <w:rFonts w:ascii="Times New Roman" w:hAnsi="Times New Roman"/>
          <w:sz w:val="24"/>
          <w:szCs w:val="24"/>
        </w:rPr>
        <w:t xml:space="preserve">                                                           </w:t>
      </w:r>
      <w:r w:rsidR="000F476C">
        <w:rPr>
          <w:rFonts w:ascii="Times New Roman" w:hAnsi="Times New Roman"/>
          <w:sz w:val="24"/>
          <w:szCs w:val="24"/>
        </w:rPr>
        <w:t>€</w:t>
      </w:r>
      <w:r w:rsidR="000F476C" w:rsidRPr="00185FDC">
        <w:rPr>
          <w:rFonts w:ascii="Times New Roman" w:hAnsi="Times New Roman"/>
          <w:sz w:val="24"/>
          <w:szCs w:val="24"/>
        </w:rPr>
        <w:t xml:space="preserve"> </w:t>
      </w:r>
    </w:p>
    <w:p w:rsidR="00A26788" w:rsidRPr="00A26788" w:rsidRDefault="00FD789D" w:rsidP="009B706F">
      <w:pPr>
        <w:widowControl w:val="0"/>
        <w:numPr>
          <w:ilvl w:val="0"/>
          <w:numId w:val="1"/>
        </w:numPr>
        <w:spacing w:after="0" w:line="240" w:lineRule="auto"/>
        <w:ind w:left="284"/>
        <w:jc w:val="both"/>
        <w:rPr>
          <w:rFonts w:ascii="Times New Roman" w:hAnsi="Times New Roman"/>
          <w:sz w:val="24"/>
          <w:szCs w:val="24"/>
        </w:rPr>
      </w:pPr>
      <w:r>
        <w:rPr>
          <w:rFonts w:ascii="Times New Roman" w:hAnsi="Times New Roman"/>
          <w:sz w:val="24"/>
          <w:szCs w:val="24"/>
        </w:rPr>
        <w:t>A</w:t>
      </w:r>
      <w:r w:rsidR="00A26788">
        <w:rPr>
          <w:rFonts w:ascii="Times New Roman" w:hAnsi="Times New Roman"/>
          <w:sz w:val="24"/>
          <w:szCs w:val="24"/>
        </w:rPr>
        <w:t xml:space="preserve">ltri </w:t>
      </w:r>
      <w:r w:rsidR="000F476C" w:rsidRPr="00185FDC">
        <w:rPr>
          <w:rFonts w:ascii="Times New Roman" w:hAnsi="Times New Roman"/>
          <w:sz w:val="24"/>
          <w:szCs w:val="24"/>
        </w:rPr>
        <w:t>c</w:t>
      </w:r>
      <w:r w:rsidR="00A26788">
        <w:rPr>
          <w:rFonts w:ascii="Times New Roman" w:hAnsi="Times New Roman"/>
          <w:sz w:val="24"/>
          <w:szCs w:val="24"/>
        </w:rPr>
        <w:t xml:space="preserve">ertificati                            </w:t>
      </w:r>
      <w:r w:rsidR="00786713">
        <w:rPr>
          <w:rFonts w:ascii="Times New Roman" w:hAnsi="Times New Roman"/>
          <w:sz w:val="24"/>
          <w:szCs w:val="24"/>
        </w:rPr>
        <w:t xml:space="preserve">                             </w:t>
      </w:r>
      <w:r w:rsidR="00A26788">
        <w:rPr>
          <w:rFonts w:ascii="Times New Roman" w:hAnsi="Times New Roman"/>
          <w:sz w:val="24"/>
          <w:szCs w:val="24"/>
        </w:rPr>
        <w:t xml:space="preserve">    </w:t>
      </w:r>
      <w:r w:rsidR="00786713">
        <w:rPr>
          <w:rFonts w:ascii="Times New Roman" w:hAnsi="Times New Roman"/>
          <w:sz w:val="24"/>
          <w:szCs w:val="24"/>
        </w:rPr>
        <w:t xml:space="preserve">                       </w:t>
      </w:r>
      <w:r w:rsidR="00A26788">
        <w:rPr>
          <w:rFonts w:ascii="Times New Roman" w:hAnsi="Times New Roman"/>
          <w:sz w:val="24"/>
          <w:szCs w:val="24"/>
        </w:rPr>
        <w:t xml:space="preserve"> </w:t>
      </w:r>
      <w:r w:rsidR="00C72ADA">
        <w:rPr>
          <w:rFonts w:ascii="Times New Roman" w:hAnsi="Times New Roman"/>
          <w:sz w:val="24"/>
          <w:szCs w:val="24"/>
        </w:rPr>
        <w:t xml:space="preserve">   </w:t>
      </w:r>
      <w:r w:rsidR="00A26788">
        <w:rPr>
          <w:rFonts w:ascii="Times New Roman" w:hAnsi="Times New Roman"/>
          <w:sz w:val="24"/>
          <w:szCs w:val="24"/>
        </w:rPr>
        <w:t xml:space="preserve">    €</w:t>
      </w:r>
    </w:p>
    <w:p w:rsidR="00786713" w:rsidRDefault="00FD789D" w:rsidP="009B706F">
      <w:pPr>
        <w:widowControl w:val="0"/>
        <w:numPr>
          <w:ilvl w:val="0"/>
          <w:numId w:val="1"/>
        </w:numPr>
        <w:spacing w:after="0" w:line="240" w:lineRule="auto"/>
        <w:ind w:left="284"/>
        <w:jc w:val="both"/>
        <w:rPr>
          <w:rFonts w:ascii="Times New Roman" w:hAnsi="Times New Roman"/>
          <w:sz w:val="24"/>
          <w:szCs w:val="24"/>
        </w:rPr>
      </w:pPr>
      <w:r>
        <w:rPr>
          <w:rFonts w:ascii="Times New Roman" w:hAnsi="Times New Roman"/>
          <w:sz w:val="24"/>
          <w:szCs w:val="24"/>
        </w:rPr>
        <w:t>C</w:t>
      </w:r>
      <w:r w:rsidR="000F476C" w:rsidRPr="00185FDC">
        <w:rPr>
          <w:rFonts w:ascii="Times New Roman" w:hAnsi="Times New Roman"/>
          <w:sz w:val="24"/>
          <w:szCs w:val="24"/>
        </w:rPr>
        <w:t xml:space="preserve">ompensi ai collaboratori </w:t>
      </w:r>
      <w:r w:rsidR="00786713">
        <w:rPr>
          <w:rFonts w:ascii="Times New Roman" w:hAnsi="Times New Roman"/>
          <w:sz w:val="24"/>
          <w:szCs w:val="24"/>
        </w:rPr>
        <w:t xml:space="preserve">eventualmente </w:t>
      </w:r>
      <w:r w:rsidR="000F476C" w:rsidRPr="00185FDC">
        <w:rPr>
          <w:rFonts w:ascii="Times New Roman" w:hAnsi="Times New Roman"/>
          <w:sz w:val="24"/>
          <w:szCs w:val="24"/>
        </w:rPr>
        <w:t>autorizzati</w:t>
      </w:r>
      <w:r w:rsidR="00786713">
        <w:rPr>
          <w:rFonts w:ascii="Times New Roman" w:hAnsi="Times New Roman"/>
          <w:sz w:val="24"/>
          <w:szCs w:val="24"/>
        </w:rPr>
        <w:t xml:space="preserve"> dal </w:t>
      </w:r>
      <w:proofErr w:type="spellStart"/>
      <w:r w:rsidR="00786713">
        <w:rPr>
          <w:rFonts w:ascii="Times New Roman" w:hAnsi="Times New Roman"/>
          <w:sz w:val="24"/>
          <w:szCs w:val="24"/>
        </w:rPr>
        <w:t>G.e</w:t>
      </w:r>
      <w:proofErr w:type="spellEnd"/>
      <w:r w:rsidR="00786713">
        <w:rPr>
          <w:rFonts w:ascii="Times New Roman" w:hAnsi="Times New Roman"/>
          <w:sz w:val="24"/>
          <w:szCs w:val="24"/>
        </w:rPr>
        <w:t xml:space="preserve">.               </w:t>
      </w:r>
      <w:r w:rsidR="00C72ADA">
        <w:rPr>
          <w:rFonts w:ascii="Times New Roman" w:hAnsi="Times New Roman"/>
          <w:sz w:val="24"/>
          <w:szCs w:val="24"/>
        </w:rPr>
        <w:t xml:space="preserve"> </w:t>
      </w:r>
      <w:r w:rsidR="00786713">
        <w:rPr>
          <w:rFonts w:ascii="Times New Roman" w:hAnsi="Times New Roman"/>
          <w:sz w:val="24"/>
          <w:szCs w:val="24"/>
        </w:rPr>
        <w:t xml:space="preserve">    </w:t>
      </w:r>
      <w:r w:rsidR="000F476C">
        <w:rPr>
          <w:rFonts w:ascii="Times New Roman" w:hAnsi="Times New Roman"/>
          <w:sz w:val="24"/>
          <w:szCs w:val="24"/>
        </w:rPr>
        <w:t>€</w:t>
      </w:r>
    </w:p>
    <w:p w:rsidR="009B706F" w:rsidRDefault="009B706F" w:rsidP="009B706F">
      <w:pPr>
        <w:widowControl w:val="0"/>
        <w:spacing w:after="0" w:line="240" w:lineRule="auto"/>
        <w:ind w:left="284"/>
        <w:jc w:val="both"/>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i</w:t>
      </w:r>
      <w:proofErr w:type="gramEnd"/>
      <w:r>
        <w:rPr>
          <w:rFonts w:ascii="Times New Roman" w:hAnsi="Times New Roman"/>
          <w:sz w:val="24"/>
          <w:szCs w:val="24"/>
        </w:rPr>
        <w:t xml:space="preserve"> compensi di tali prestatori vanno comunque</w:t>
      </w:r>
      <w:r w:rsidRPr="009B706F">
        <w:rPr>
          <w:rFonts w:ascii="Times New Roman" w:hAnsi="Times New Roman"/>
          <w:sz w:val="24"/>
          <w:szCs w:val="24"/>
        </w:rPr>
        <w:t xml:space="preserve"> determina</w:t>
      </w:r>
      <w:r>
        <w:rPr>
          <w:rFonts w:ascii="Times New Roman" w:hAnsi="Times New Roman"/>
          <w:sz w:val="24"/>
          <w:szCs w:val="24"/>
        </w:rPr>
        <w:t xml:space="preserve">ti secondo tipologia </w:t>
      </w:r>
    </w:p>
    <w:p w:rsidR="009B706F" w:rsidRDefault="009B706F" w:rsidP="009B706F">
      <w:pPr>
        <w:widowControl w:val="0"/>
        <w:spacing w:after="0" w:line="240" w:lineRule="auto"/>
        <w:ind w:left="284"/>
        <w:jc w:val="both"/>
        <w:rPr>
          <w:rFonts w:ascii="Times New Roman" w:hAnsi="Times New Roman"/>
          <w:sz w:val="24"/>
          <w:szCs w:val="24"/>
        </w:rPr>
      </w:pPr>
      <w:proofErr w:type="gramStart"/>
      <w:r>
        <w:rPr>
          <w:rFonts w:ascii="Times New Roman" w:hAnsi="Times New Roman"/>
          <w:sz w:val="24"/>
          <w:szCs w:val="24"/>
        </w:rPr>
        <w:t>dell’opera</w:t>
      </w:r>
      <w:proofErr w:type="gramEnd"/>
      <w:r>
        <w:rPr>
          <w:rFonts w:ascii="Times New Roman" w:hAnsi="Times New Roman"/>
          <w:sz w:val="24"/>
          <w:szCs w:val="24"/>
        </w:rPr>
        <w:t xml:space="preserve">, ex art. 56, comma 3, </w:t>
      </w:r>
      <w:proofErr w:type="spellStart"/>
      <w:r>
        <w:rPr>
          <w:rFonts w:ascii="Times New Roman" w:hAnsi="Times New Roman"/>
          <w:sz w:val="24"/>
          <w:szCs w:val="24"/>
        </w:rPr>
        <w:t>d.p.r.</w:t>
      </w:r>
      <w:proofErr w:type="spellEnd"/>
      <w:r>
        <w:rPr>
          <w:rFonts w:ascii="Times New Roman" w:hAnsi="Times New Roman"/>
          <w:sz w:val="24"/>
          <w:szCs w:val="24"/>
        </w:rPr>
        <w:t xml:space="preserve"> 115/2002)</w:t>
      </w:r>
    </w:p>
    <w:p w:rsidR="000F476C" w:rsidRPr="00786713" w:rsidRDefault="00786713" w:rsidP="00786713">
      <w:pPr>
        <w:widowControl w:val="0"/>
        <w:spacing w:after="0" w:line="240" w:lineRule="auto"/>
        <w:jc w:val="both"/>
        <w:rPr>
          <w:rFonts w:ascii="Times New Roman" w:hAnsi="Times New Roman"/>
          <w:b/>
          <w:sz w:val="24"/>
          <w:szCs w:val="24"/>
        </w:rPr>
      </w:pPr>
      <w:r>
        <w:rPr>
          <w:rFonts w:ascii="Times New Roman" w:hAnsi="Times New Roman"/>
          <w:sz w:val="24"/>
          <w:szCs w:val="24"/>
        </w:rPr>
        <w:t>P</w:t>
      </w:r>
      <w:r w:rsidR="000F476C" w:rsidRPr="00786713">
        <w:rPr>
          <w:rFonts w:ascii="Times New Roman" w:hAnsi="Times New Roman"/>
          <w:sz w:val="24"/>
          <w:szCs w:val="24"/>
        </w:rPr>
        <w:t xml:space="preserve">er un </w:t>
      </w:r>
      <w:r>
        <w:rPr>
          <w:rFonts w:ascii="Times New Roman" w:hAnsi="Times New Roman"/>
          <w:b/>
          <w:sz w:val="24"/>
          <w:szCs w:val="24"/>
        </w:rPr>
        <w:t>T</w:t>
      </w:r>
      <w:r w:rsidR="000F476C" w:rsidRPr="00786713">
        <w:rPr>
          <w:rFonts w:ascii="Times New Roman" w:hAnsi="Times New Roman"/>
          <w:b/>
          <w:sz w:val="24"/>
          <w:szCs w:val="24"/>
        </w:rPr>
        <w:t>otale</w:t>
      </w:r>
      <w:r>
        <w:rPr>
          <w:rFonts w:ascii="Times New Roman" w:hAnsi="Times New Roman"/>
          <w:sz w:val="24"/>
          <w:szCs w:val="24"/>
        </w:rPr>
        <w:t xml:space="preserve"> </w:t>
      </w:r>
      <w:r w:rsidRPr="00786713">
        <w:rPr>
          <w:rFonts w:ascii="Times New Roman" w:hAnsi="Times New Roman"/>
          <w:b/>
          <w:sz w:val="24"/>
          <w:szCs w:val="24"/>
        </w:rPr>
        <w:t>di Euro</w:t>
      </w:r>
      <w:r w:rsidR="000F476C" w:rsidRPr="00786713">
        <w:rPr>
          <w:rFonts w:ascii="Times New Roman" w:hAnsi="Times New Roman"/>
          <w:b/>
          <w:sz w:val="24"/>
          <w:szCs w:val="24"/>
        </w:rPr>
        <w:t xml:space="preserve"> </w:t>
      </w:r>
    </w:p>
    <w:p w:rsidR="000F476C" w:rsidRDefault="000F476C" w:rsidP="000F476C">
      <w:pPr>
        <w:widowControl w:val="0"/>
        <w:spacing w:after="0" w:line="240" w:lineRule="auto"/>
        <w:ind w:firstLine="708"/>
        <w:jc w:val="both"/>
        <w:rPr>
          <w:rFonts w:ascii="Times New Roman" w:hAnsi="Times New Roman"/>
          <w:sz w:val="24"/>
          <w:szCs w:val="24"/>
          <w:u w:val="single"/>
        </w:rPr>
      </w:pPr>
    </w:p>
    <w:p w:rsidR="000F476C" w:rsidRDefault="000F476C" w:rsidP="000F476C">
      <w:pPr>
        <w:widowControl w:val="0"/>
        <w:spacing w:after="0" w:line="240" w:lineRule="auto"/>
        <w:jc w:val="center"/>
        <w:rPr>
          <w:rFonts w:ascii="Times New Roman" w:hAnsi="Times New Roman"/>
          <w:b/>
          <w:sz w:val="24"/>
          <w:szCs w:val="24"/>
        </w:rPr>
      </w:pPr>
    </w:p>
    <w:p w:rsidR="000F476C" w:rsidRPr="00185FDC" w:rsidRDefault="00AD22BD" w:rsidP="000F476C">
      <w:pPr>
        <w:widowControl w:val="0"/>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u w:val="single"/>
        </w:rPr>
      </w:pPr>
      <w:r>
        <w:rPr>
          <w:rFonts w:ascii="Times New Roman" w:hAnsi="Times New Roman"/>
          <w:b/>
          <w:sz w:val="24"/>
          <w:szCs w:val="24"/>
          <w:u w:val="single"/>
        </w:rPr>
        <w:t>COMPENSI I</w:t>
      </w:r>
      <w:r w:rsidR="000F476C" w:rsidRPr="00185FDC">
        <w:rPr>
          <w:rFonts w:ascii="Times New Roman" w:hAnsi="Times New Roman"/>
          <w:b/>
          <w:sz w:val="24"/>
          <w:szCs w:val="24"/>
          <w:u w:val="single"/>
        </w:rPr>
        <w:t>N VIA PROVVISORIA</w:t>
      </w:r>
    </w:p>
    <w:p w:rsidR="000F476C" w:rsidRDefault="000F476C" w:rsidP="000F476C">
      <w:pPr>
        <w:widowControl w:val="0"/>
        <w:spacing w:after="0" w:line="240" w:lineRule="auto"/>
        <w:jc w:val="both"/>
        <w:rPr>
          <w:rFonts w:ascii="Times New Roman" w:hAnsi="Times New Roman"/>
          <w:sz w:val="24"/>
          <w:szCs w:val="24"/>
        </w:rPr>
      </w:pPr>
    </w:p>
    <w:p w:rsidR="000F476C" w:rsidRPr="00F07BE0" w:rsidRDefault="00940F58" w:rsidP="00592AE6">
      <w:pPr>
        <w:widowControl w:val="0"/>
        <w:spacing w:after="0" w:line="240" w:lineRule="auto"/>
        <w:jc w:val="both"/>
        <w:rPr>
          <w:rFonts w:ascii="Times New Roman" w:hAnsi="Times New Roman"/>
          <w:b/>
          <w:i/>
          <w:sz w:val="24"/>
          <w:szCs w:val="24"/>
        </w:rPr>
      </w:pPr>
      <w:r>
        <w:rPr>
          <w:rFonts w:ascii="Times New Roman" w:hAnsi="Times New Roman"/>
          <w:b/>
          <w:sz w:val="24"/>
          <w:szCs w:val="24"/>
        </w:rPr>
        <w:t xml:space="preserve">6) </w:t>
      </w:r>
      <w:r w:rsidR="00AD22BD">
        <w:rPr>
          <w:rFonts w:ascii="Times New Roman" w:hAnsi="Times New Roman"/>
          <w:b/>
          <w:sz w:val="24"/>
          <w:szCs w:val="24"/>
        </w:rPr>
        <w:t>COMPENSI PER LA STIMA DEL BENE</w:t>
      </w:r>
    </w:p>
    <w:p w:rsidR="00592AE6" w:rsidRDefault="000F476C" w:rsidP="00592AE6">
      <w:pPr>
        <w:widowControl w:val="0"/>
        <w:spacing w:after="0" w:line="240" w:lineRule="auto"/>
        <w:jc w:val="both"/>
        <w:rPr>
          <w:rFonts w:ascii="Times New Roman" w:hAnsi="Times New Roman"/>
          <w:sz w:val="24"/>
          <w:szCs w:val="24"/>
        </w:rPr>
      </w:pPr>
      <w:r w:rsidRPr="00185FDC">
        <w:rPr>
          <w:rFonts w:ascii="Times New Roman" w:hAnsi="Times New Roman"/>
          <w:sz w:val="24"/>
          <w:szCs w:val="24"/>
        </w:rPr>
        <w:t>Onor</w:t>
      </w:r>
      <w:r w:rsidR="00592AE6">
        <w:rPr>
          <w:rFonts w:ascii="Times New Roman" w:hAnsi="Times New Roman"/>
          <w:sz w:val="24"/>
          <w:szCs w:val="24"/>
        </w:rPr>
        <w:t>ario a percentuale, in base all’</w:t>
      </w:r>
      <w:r w:rsidRPr="00185FDC">
        <w:rPr>
          <w:rFonts w:ascii="Times New Roman" w:hAnsi="Times New Roman"/>
          <w:sz w:val="24"/>
          <w:szCs w:val="24"/>
        </w:rPr>
        <w:t>art. 13 della Ta</w:t>
      </w:r>
      <w:r w:rsidR="00592AE6">
        <w:rPr>
          <w:rFonts w:ascii="Times New Roman" w:hAnsi="Times New Roman"/>
          <w:sz w:val="24"/>
          <w:szCs w:val="24"/>
        </w:rPr>
        <w:t>bella allegata al D.M. 30.05.02, secondo il valore di mercato del bene, quantificato in euro…</w:t>
      </w:r>
    </w:p>
    <w:p w:rsidR="000F476C" w:rsidRPr="00185FDC" w:rsidRDefault="00592AE6" w:rsidP="00592AE6">
      <w:pPr>
        <w:widowControl w:val="0"/>
        <w:spacing w:after="0" w:line="240" w:lineRule="auto"/>
        <w:jc w:val="both"/>
        <w:rPr>
          <w:rFonts w:ascii="Times New Roman" w:hAnsi="Times New Roman"/>
          <w:sz w:val="24"/>
          <w:szCs w:val="24"/>
        </w:rPr>
      </w:pPr>
      <w:r>
        <w:rPr>
          <w:rFonts w:ascii="Times New Roman" w:hAnsi="Times New Roman"/>
          <w:sz w:val="24"/>
          <w:szCs w:val="24"/>
        </w:rPr>
        <w:t>Alla luce dei seguenti valori:</w:t>
      </w:r>
    </w:p>
    <w:p w:rsidR="00592AE6" w:rsidRPr="0040399C" w:rsidRDefault="00592AE6" w:rsidP="00026734">
      <w:pPr>
        <w:widowControl w:val="0"/>
        <w:spacing w:after="0" w:line="240" w:lineRule="auto"/>
        <w:jc w:val="center"/>
        <w:rPr>
          <w:rFonts w:ascii="Times New Roman" w:hAnsi="Times New Roman"/>
          <w:sz w:val="24"/>
          <w:szCs w:val="24"/>
        </w:rPr>
      </w:pPr>
      <w:r w:rsidRPr="0040399C">
        <w:rPr>
          <w:rFonts w:ascii="Times New Roman" w:hAnsi="Times New Roman"/>
          <w:sz w:val="24"/>
          <w:szCs w:val="24"/>
        </w:rPr>
        <w:t>SCAGLIONE IMPORTO</w:t>
      </w:r>
    </w:p>
    <w:p w:rsidR="00592AE6" w:rsidRPr="0040399C" w:rsidRDefault="00592AE6" w:rsidP="00026734">
      <w:pPr>
        <w:widowControl w:val="0"/>
        <w:spacing w:after="0" w:line="240" w:lineRule="auto"/>
        <w:jc w:val="center"/>
        <w:rPr>
          <w:rFonts w:ascii="Times New Roman" w:hAnsi="Times New Roman"/>
          <w:sz w:val="24"/>
          <w:szCs w:val="24"/>
        </w:rPr>
      </w:pPr>
      <w:r>
        <w:rPr>
          <w:rFonts w:ascii="Times New Roman" w:hAnsi="Times New Roman"/>
          <w:sz w:val="24"/>
          <w:szCs w:val="24"/>
        </w:rPr>
        <w:t>Fino ad euro 25.000,00 Euro 40</w:t>
      </w:r>
      <w:r w:rsidRPr="0040399C">
        <w:rPr>
          <w:rFonts w:ascii="Times New Roman" w:hAnsi="Times New Roman"/>
          <w:sz w:val="24"/>
          <w:szCs w:val="24"/>
        </w:rPr>
        <w:t>0,00</w:t>
      </w:r>
    </w:p>
    <w:p w:rsidR="00592AE6" w:rsidRPr="0040399C" w:rsidRDefault="00592AE6" w:rsidP="00026734">
      <w:pPr>
        <w:widowControl w:val="0"/>
        <w:spacing w:after="0" w:line="240" w:lineRule="auto"/>
        <w:jc w:val="center"/>
        <w:rPr>
          <w:rFonts w:ascii="Times New Roman" w:hAnsi="Times New Roman"/>
          <w:sz w:val="24"/>
          <w:szCs w:val="24"/>
        </w:rPr>
      </w:pPr>
      <w:r>
        <w:rPr>
          <w:rFonts w:ascii="Times New Roman" w:hAnsi="Times New Roman"/>
          <w:sz w:val="24"/>
          <w:szCs w:val="24"/>
        </w:rPr>
        <w:t>Da 25 mila a 50 mila Euro 70</w:t>
      </w:r>
      <w:r w:rsidRPr="0040399C">
        <w:rPr>
          <w:rFonts w:ascii="Times New Roman" w:hAnsi="Times New Roman"/>
          <w:sz w:val="24"/>
          <w:szCs w:val="24"/>
        </w:rPr>
        <w:t>0,00</w:t>
      </w:r>
    </w:p>
    <w:p w:rsidR="00592AE6" w:rsidRPr="0040399C" w:rsidRDefault="00592AE6" w:rsidP="00026734">
      <w:pPr>
        <w:widowControl w:val="0"/>
        <w:spacing w:after="0" w:line="240" w:lineRule="auto"/>
        <w:jc w:val="center"/>
        <w:rPr>
          <w:rFonts w:ascii="Times New Roman" w:hAnsi="Times New Roman"/>
          <w:sz w:val="24"/>
          <w:szCs w:val="24"/>
        </w:rPr>
      </w:pPr>
      <w:r w:rsidRPr="0040399C">
        <w:rPr>
          <w:rFonts w:ascii="Times New Roman" w:hAnsi="Times New Roman"/>
          <w:sz w:val="24"/>
          <w:szCs w:val="24"/>
        </w:rPr>
        <w:t>Da 50 mila a 75 mila Euro 9</w:t>
      </w:r>
      <w:r>
        <w:rPr>
          <w:rFonts w:ascii="Times New Roman" w:hAnsi="Times New Roman"/>
          <w:sz w:val="24"/>
          <w:szCs w:val="24"/>
        </w:rPr>
        <w:t>0</w:t>
      </w:r>
      <w:r w:rsidRPr="0040399C">
        <w:rPr>
          <w:rFonts w:ascii="Times New Roman" w:hAnsi="Times New Roman"/>
          <w:sz w:val="24"/>
          <w:szCs w:val="24"/>
        </w:rPr>
        <w:t>0,00</w:t>
      </w:r>
    </w:p>
    <w:p w:rsidR="00592AE6" w:rsidRPr="0040399C" w:rsidRDefault="00592AE6" w:rsidP="00026734">
      <w:pPr>
        <w:widowControl w:val="0"/>
        <w:spacing w:after="0" w:line="240" w:lineRule="auto"/>
        <w:jc w:val="center"/>
        <w:rPr>
          <w:rFonts w:ascii="Times New Roman" w:hAnsi="Times New Roman"/>
          <w:sz w:val="24"/>
          <w:szCs w:val="24"/>
        </w:rPr>
      </w:pPr>
      <w:r>
        <w:rPr>
          <w:rFonts w:ascii="Times New Roman" w:hAnsi="Times New Roman"/>
          <w:sz w:val="24"/>
          <w:szCs w:val="24"/>
        </w:rPr>
        <w:t>Da 75 mila a 100 mila Euro 1.1</w:t>
      </w:r>
      <w:r w:rsidRPr="0040399C">
        <w:rPr>
          <w:rFonts w:ascii="Times New Roman" w:hAnsi="Times New Roman"/>
          <w:sz w:val="24"/>
          <w:szCs w:val="24"/>
        </w:rPr>
        <w:t>00,00</w:t>
      </w:r>
    </w:p>
    <w:p w:rsidR="00592AE6" w:rsidRPr="0040399C" w:rsidRDefault="00592AE6" w:rsidP="00026734">
      <w:pPr>
        <w:widowControl w:val="0"/>
        <w:spacing w:after="0" w:line="240" w:lineRule="auto"/>
        <w:jc w:val="center"/>
        <w:rPr>
          <w:rFonts w:ascii="Times New Roman" w:hAnsi="Times New Roman"/>
          <w:sz w:val="24"/>
          <w:szCs w:val="24"/>
        </w:rPr>
      </w:pPr>
      <w:r>
        <w:rPr>
          <w:rFonts w:ascii="Times New Roman" w:hAnsi="Times New Roman"/>
          <w:sz w:val="24"/>
          <w:szCs w:val="24"/>
        </w:rPr>
        <w:t>Da 100 mila a 125 mila Euro 1.20</w:t>
      </w:r>
      <w:r w:rsidRPr="0040399C">
        <w:rPr>
          <w:rFonts w:ascii="Times New Roman" w:hAnsi="Times New Roman"/>
          <w:sz w:val="24"/>
          <w:szCs w:val="24"/>
        </w:rPr>
        <w:t>0,00</w:t>
      </w:r>
    </w:p>
    <w:p w:rsidR="00592AE6" w:rsidRPr="0040399C" w:rsidRDefault="00592AE6" w:rsidP="00026734">
      <w:pPr>
        <w:widowControl w:val="0"/>
        <w:spacing w:after="0" w:line="240" w:lineRule="auto"/>
        <w:jc w:val="center"/>
        <w:rPr>
          <w:rFonts w:ascii="Times New Roman" w:hAnsi="Times New Roman"/>
          <w:sz w:val="24"/>
          <w:szCs w:val="24"/>
        </w:rPr>
      </w:pPr>
      <w:r>
        <w:rPr>
          <w:rFonts w:ascii="Times New Roman" w:hAnsi="Times New Roman"/>
          <w:sz w:val="24"/>
          <w:szCs w:val="24"/>
        </w:rPr>
        <w:t>Da 125 mila a 150 mila Euro 1.3</w:t>
      </w:r>
      <w:r w:rsidRPr="0040399C">
        <w:rPr>
          <w:rFonts w:ascii="Times New Roman" w:hAnsi="Times New Roman"/>
          <w:sz w:val="24"/>
          <w:szCs w:val="24"/>
        </w:rPr>
        <w:t>00,00</w:t>
      </w:r>
    </w:p>
    <w:p w:rsidR="00592AE6" w:rsidRPr="0040399C" w:rsidRDefault="00592AE6" w:rsidP="00026734">
      <w:pPr>
        <w:widowControl w:val="0"/>
        <w:spacing w:after="0" w:line="240" w:lineRule="auto"/>
        <w:jc w:val="center"/>
        <w:rPr>
          <w:rFonts w:ascii="Times New Roman" w:hAnsi="Times New Roman"/>
          <w:sz w:val="24"/>
          <w:szCs w:val="24"/>
        </w:rPr>
      </w:pPr>
      <w:r w:rsidRPr="0040399C">
        <w:rPr>
          <w:rFonts w:ascii="Times New Roman" w:hAnsi="Times New Roman"/>
          <w:sz w:val="24"/>
          <w:szCs w:val="24"/>
        </w:rPr>
        <w:t xml:space="preserve">Da 150 mila a 200 mila </w:t>
      </w:r>
      <w:r>
        <w:rPr>
          <w:rFonts w:ascii="Times New Roman" w:hAnsi="Times New Roman"/>
          <w:sz w:val="24"/>
          <w:szCs w:val="24"/>
        </w:rPr>
        <w:t>Euro 1.5</w:t>
      </w:r>
      <w:r w:rsidRPr="0040399C">
        <w:rPr>
          <w:rFonts w:ascii="Times New Roman" w:hAnsi="Times New Roman"/>
          <w:sz w:val="24"/>
          <w:szCs w:val="24"/>
        </w:rPr>
        <w:t>00,00</w:t>
      </w:r>
    </w:p>
    <w:p w:rsidR="00592AE6" w:rsidRPr="0040399C" w:rsidRDefault="00592AE6" w:rsidP="00026734">
      <w:pPr>
        <w:widowControl w:val="0"/>
        <w:spacing w:after="0" w:line="240" w:lineRule="auto"/>
        <w:jc w:val="center"/>
        <w:rPr>
          <w:rFonts w:ascii="Times New Roman" w:hAnsi="Times New Roman"/>
          <w:sz w:val="24"/>
          <w:szCs w:val="24"/>
        </w:rPr>
      </w:pPr>
      <w:r>
        <w:rPr>
          <w:rFonts w:ascii="Times New Roman" w:hAnsi="Times New Roman"/>
          <w:sz w:val="24"/>
          <w:szCs w:val="24"/>
        </w:rPr>
        <w:lastRenderedPageBreak/>
        <w:t>Da 200 mila a 250 mila Euro 1.80</w:t>
      </w:r>
      <w:r w:rsidRPr="0040399C">
        <w:rPr>
          <w:rFonts w:ascii="Times New Roman" w:hAnsi="Times New Roman"/>
          <w:sz w:val="24"/>
          <w:szCs w:val="24"/>
        </w:rPr>
        <w:t>0,00</w:t>
      </w:r>
    </w:p>
    <w:p w:rsidR="00592AE6" w:rsidRPr="0040399C" w:rsidRDefault="00592AE6" w:rsidP="00026734">
      <w:pPr>
        <w:widowControl w:val="0"/>
        <w:spacing w:after="0" w:line="240" w:lineRule="auto"/>
        <w:jc w:val="center"/>
        <w:rPr>
          <w:rFonts w:ascii="Times New Roman" w:hAnsi="Times New Roman"/>
          <w:sz w:val="24"/>
          <w:szCs w:val="24"/>
        </w:rPr>
      </w:pPr>
      <w:r>
        <w:rPr>
          <w:rFonts w:ascii="Times New Roman" w:hAnsi="Times New Roman"/>
          <w:sz w:val="24"/>
          <w:szCs w:val="24"/>
        </w:rPr>
        <w:t>Da 250 mila a 300 mila Euro 2.00</w:t>
      </w:r>
      <w:r w:rsidRPr="0040399C">
        <w:rPr>
          <w:rFonts w:ascii="Times New Roman" w:hAnsi="Times New Roman"/>
          <w:sz w:val="24"/>
          <w:szCs w:val="24"/>
        </w:rPr>
        <w:t>0,00</w:t>
      </w:r>
    </w:p>
    <w:p w:rsidR="00592AE6" w:rsidRDefault="00592AE6" w:rsidP="00026734">
      <w:pPr>
        <w:widowControl w:val="0"/>
        <w:spacing w:after="0" w:line="240" w:lineRule="auto"/>
        <w:jc w:val="center"/>
        <w:rPr>
          <w:rFonts w:ascii="Times New Roman" w:hAnsi="Times New Roman"/>
          <w:sz w:val="24"/>
          <w:szCs w:val="24"/>
        </w:rPr>
      </w:pPr>
      <w:r>
        <w:rPr>
          <w:rFonts w:ascii="Times New Roman" w:hAnsi="Times New Roman"/>
          <w:sz w:val="24"/>
          <w:szCs w:val="24"/>
        </w:rPr>
        <w:t>Da 300 mila a 400 mila Euro 2.10</w:t>
      </w:r>
      <w:r w:rsidRPr="0040399C">
        <w:rPr>
          <w:rFonts w:ascii="Times New Roman" w:hAnsi="Times New Roman"/>
          <w:sz w:val="24"/>
          <w:szCs w:val="24"/>
        </w:rPr>
        <w:t>0,00</w:t>
      </w:r>
    </w:p>
    <w:p w:rsidR="00026734" w:rsidRDefault="00026734" w:rsidP="00026734">
      <w:pPr>
        <w:widowControl w:val="0"/>
        <w:spacing w:after="0" w:line="240" w:lineRule="auto"/>
        <w:jc w:val="center"/>
        <w:rPr>
          <w:rFonts w:ascii="Times New Roman" w:hAnsi="Times New Roman"/>
          <w:sz w:val="24"/>
          <w:szCs w:val="24"/>
        </w:rPr>
      </w:pPr>
      <w:r w:rsidRPr="00026734">
        <w:rPr>
          <w:rFonts w:ascii="Times New Roman" w:hAnsi="Times New Roman"/>
          <w:sz w:val="24"/>
          <w:szCs w:val="24"/>
        </w:rPr>
        <w:t>Da 400 mila ed oltre Euro 2.200,00</w:t>
      </w:r>
    </w:p>
    <w:p w:rsidR="00940F58" w:rsidRDefault="000721A6" w:rsidP="00026734">
      <w:pPr>
        <w:widowControl w:val="0"/>
        <w:spacing w:after="0" w:line="240" w:lineRule="auto"/>
        <w:jc w:val="both"/>
        <w:rPr>
          <w:rFonts w:ascii="Times New Roman" w:hAnsi="Times New Roman"/>
          <w:sz w:val="24"/>
          <w:szCs w:val="24"/>
        </w:rPr>
      </w:pPr>
      <w:r>
        <w:rPr>
          <w:rFonts w:ascii="Times New Roman" w:hAnsi="Times New Roman"/>
          <w:sz w:val="24"/>
          <w:szCs w:val="24"/>
        </w:rPr>
        <w:t>Si ricorda che,</w:t>
      </w:r>
      <w:r w:rsidR="00940F58" w:rsidRPr="00940F58">
        <w:rPr>
          <w:rFonts w:ascii="Times New Roman" w:hAnsi="Times New Roman"/>
          <w:sz w:val="24"/>
          <w:szCs w:val="24"/>
        </w:rPr>
        <w:t xml:space="preserve"> con DL 83/2015, convertito in L. 132/2015, è stato modificato l’art. 161 </w:t>
      </w:r>
      <w:proofErr w:type="spellStart"/>
      <w:r w:rsidR="00940F58" w:rsidRPr="00940F58">
        <w:rPr>
          <w:rFonts w:ascii="Times New Roman" w:hAnsi="Times New Roman"/>
          <w:sz w:val="24"/>
          <w:szCs w:val="24"/>
        </w:rPr>
        <w:t>disp.att</w:t>
      </w:r>
      <w:proofErr w:type="spellEnd"/>
      <w:r w:rsidR="00940F58" w:rsidRPr="00940F58">
        <w:rPr>
          <w:rFonts w:ascii="Times New Roman" w:hAnsi="Times New Roman"/>
          <w:sz w:val="24"/>
          <w:szCs w:val="24"/>
        </w:rPr>
        <w:t xml:space="preserve">. </w:t>
      </w:r>
      <w:proofErr w:type="spellStart"/>
      <w:r w:rsidR="00940F58" w:rsidRPr="00940F58">
        <w:rPr>
          <w:rFonts w:ascii="Times New Roman" w:hAnsi="Times New Roman"/>
          <w:sz w:val="24"/>
          <w:szCs w:val="24"/>
        </w:rPr>
        <w:t>c.p.c.</w:t>
      </w:r>
      <w:proofErr w:type="spellEnd"/>
      <w:r w:rsidR="00940F58" w:rsidRPr="00940F58">
        <w:rPr>
          <w:rFonts w:ascii="Times New Roman" w:hAnsi="Times New Roman"/>
          <w:sz w:val="24"/>
          <w:szCs w:val="24"/>
        </w:rPr>
        <w:t>, prescrivendo che “il compenso dell’esperto o dello stimatore nominato dal giudice o dall’ufficiale giudiziario è calcolato sulla base del prezzo ricavato dalla vendita. Prima delle vendita non possono essere liquidati acconti in misura superiore al cinquanta per cento del compenso calcolato sul</w:t>
      </w:r>
      <w:r>
        <w:rPr>
          <w:rFonts w:ascii="Times New Roman" w:hAnsi="Times New Roman"/>
          <w:sz w:val="24"/>
          <w:szCs w:val="24"/>
        </w:rPr>
        <w:t xml:space="preserve">la base del valore della stima”. </w:t>
      </w:r>
      <w:r w:rsidRPr="002731D6">
        <w:rPr>
          <w:rFonts w:ascii="Times New Roman" w:hAnsi="Times New Roman"/>
          <w:sz w:val="24"/>
          <w:szCs w:val="24"/>
          <w:u w:val="single"/>
        </w:rPr>
        <w:t>Pertanto, allo stato, la liquidazione potrà essere chiesta solo in via provvisoria e al 50%</w:t>
      </w:r>
      <w:r w:rsidR="00026734" w:rsidRPr="002731D6">
        <w:rPr>
          <w:rFonts w:ascii="Times New Roman" w:hAnsi="Times New Roman"/>
          <w:sz w:val="24"/>
          <w:szCs w:val="24"/>
          <w:u w:val="single"/>
        </w:rPr>
        <w:t xml:space="preserve"> degli importi sopra indicati</w:t>
      </w:r>
      <w:r w:rsidR="00026734">
        <w:rPr>
          <w:rFonts w:ascii="Times New Roman" w:hAnsi="Times New Roman"/>
          <w:sz w:val="24"/>
          <w:szCs w:val="24"/>
        </w:rPr>
        <w:t>.</w:t>
      </w:r>
    </w:p>
    <w:p w:rsidR="00227E3C" w:rsidRDefault="00227E3C" w:rsidP="00026734">
      <w:pPr>
        <w:widowControl w:val="0"/>
        <w:spacing w:after="0" w:line="240" w:lineRule="auto"/>
        <w:jc w:val="both"/>
        <w:rPr>
          <w:rFonts w:ascii="Times New Roman" w:hAnsi="Times New Roman"/>
          <w:sz w:val="24"/>
          <w:szCs w:val="24"/>
        </w:rPr>
      </w:pPr>
      <w:r>
        <w:rPr>
          <w:rFonts w:ascii="Times New Roman" w:hAnsi="Times New Roman"/>
          <w:sz w:val="24"/>
          <w:szCs w:val="24"/>
        </w:rPr>
        <w:t xml:space="preserve">Il perito è perciò ammesso a chiedere la liquidazione definitiva </w:t>
      </w:r>
      <w:r w:rsidRPr="00227E3C">
        <w:rPr>
          <w:rFonts w:ascii="Times New Roman" w:hAnsi="Times New Roman"/>
          <w:sz w:val="24"/>
          <w:szCs w:val="24"/>
          <w:u w:val="single"/>
        </w:rPr>
        <w:t>dopo la vendita del bene</w:t>
      </w:r>
      <w:r>
        <w:rPr>
          <w:rFonts w:ascii="Times New Roman" w:hAnsi="Times New Roman"/>
          <w:sz w:val="24"/>
          <w:szCs w:val="24"/>
        </w:rPr>
        <w:t>, laddove tra il compenso liquidato in via provvisoria e quello da liquidarsi sulla base del prezzo ricavato dalla vendita vi sia effettiva differenza.</w:t>
      </w:r>
    </w:p>
    <w:p w:rsidR="00EB4D5B" w:rsidRDefault="00EB4D5B" w:rsidP="00940F58">
      <w:pPr>
        <w:widowControl w:val="0"/>
        <w:spacing w:after="0" w:line="240" w:lineRule="auto"/>
        <w:jc w:val="both"/>
        <w:rPr>
          <w:rFonts w:ascii="Times New Roman" w:hAnsi="Times New Roman"/>
          <w:sz w:val="24"/>
          <w:szCs w:val="24"/>
        </w:rPr>
      </w:pPr>
      <w:r>
        <w:rPr>
          <w:rFonts w:ascii="Times New Roman" w:hAnsi="Times New Roman"/>
          <w:sz w:val="24"/>
          <w:szCs w:val="24"/>
        </w:rPr>
        <w:t>Si precisa che l</w:t>
      </w:r>
      <w:r w:rsidRPr="00EB4D5B">
        <w:rPr>
          <w:rFonts w:ascii="Times New Roman" w:hAnsi="Times New Roman"/>
          <w:sz w:val="24"/>
          <w:szCs w:val="24"/>
        </w:rPr>
        <w:t xml:space="preserve">addove </w:t>
      </w:r>
      <w:r>
        <w:rPr>
          <w:rFonts w:ascii="Times New Roman" w:hAnsi="Times New Roman"/>
          <w:sz w:val="24"/>
          <w:szCs w:val="24"/>
        </w:rPr>
        <w:t>i beni pignorati siano diversi, il compenso sarà unico se si tratta di beni omogenei. Il perito determinerà allora il valore sul quale determinare il compenso ex art. 13 sulla base della sommatoria del valore di ogni bene.</w:t>
      </w:r>
    </w:p>
    <w:p w:rsidR="00EB4D5B" w:rsidRDefault="00EB4D5B" w:rsidP="00940F58">
      <w:pPr>
        <w:widowControl w:val="0"/>
        <w:spacing w:after="0" w:line="240" w:lineRule="auto"/>
        <w:jc w:val="both"/>
        <w:rPr>
          <w:rFonts w:ascii="Times New Roman" w:hAnsi="Times New Roman"/>
          <w:sz w:val="24"/>
          <w:szCs w:val="24"/>
        </w:rPr>
      </w:pPr>
      <w:r>
        <w:rPr>
          <w:rFonts w:ascii="Times New Roman" w:hAnsi="Times New Roman"/>
          <w:sz w:val="24"/>
          <w:szCs w:val="24"/>
        </w:rPr>
        <w:t>Se invece i beni sono diversi per localizzazione, tipologie, caratteristiche intrinseche ed estrinseche (specie laddove si formino più lotti), il compenso andrà determinato singolarmente su ciascun bene, sulla base del valore di ognuno.</w:t>
      </w:r>
    </w:p>
    <w:p w:rsidR="002731D6" w:rsidRDefault="002731D6" w:rsidP="002731D6">
      <w:pPr>
        <w:widowControl w:val="0"/>
        <w:spacing w:after="0" w:line="240" w:lineRule="auto"/>
        <w:jc w:val="both"/>
        <w:rPr>
          <w:rFonts w:ascii="Times New Roman" w:hAnsi="Times New Roman"/>
          <w:b/>
          <w:sz w:val="24"/>
          <w:szCs w:val="24"/>
        </w:rPr>
      </w:pPr>
      <w:r>
        <w:rPr>
          <w:rFonts w:ascii="Times New Roman" w:hAnsi="Times New Roman"/>
          <w:sz w:val="24"/>
          <w:szCs w:val="24"/>
        </w:rPr>
        <w:t xml:space="preserve">Pertanto l’importo liquidabile è pari ad </w:t>
      </w:r>
      <w:r w:rsidRPr="00026734">
        <w:rPr>
          <w:rFonts w:ascii="Times New Roman" w:hAnsi="Times New Roman"/>
          <w:b/>
          <w:sz w:val="24"/>
          <w:szCs w:val="24"/>
        </w:rPr>
        <w:t>Euro…</w:t>
      </w:r>
    </w:p>
    <w:p w:rsidR="000F476C" w:rsidRDefault="000F476C" w:rsidP="000F476C">
      <w:pPr>
        <w:widowControl w:val="0"/>
        <w:spacing w:after="0" w:line="240" w:lineRule="auto"/>
        <w:jc w:val="both"/>
        <w:rPr>
          <w:rFonts w:ascii="Times New Roman" w:hAnsi="Times New Roman"/>
          <w:sz w:val="24"/>
          <w:szCs w:val="24"/>
        </w:rPr>
      </w:pPr>
    </w:p>
    <w:p w:rsidR="000F476C" w:rsidRPr="00185FDC" w:rsidRDefault="000F476C" w:rsidP="000F476C">
      <w:pPr>
        <w:widowControl w:val="0"/>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u w:val="single"/>
        </w:rPr>
      </w:pPr>
      <w:r w:rsidRPr="00185FDC">
        <w:rPr>
          <w:rFonts w:ascii="Times New Roman" w:hAnsi="Times New Roman"/>
          <w:b/>
          <w:sz w:val="24"/>
          <w:szCs w:val="24"/>
          <w:u w:val="single"/>
        </w:rPr>
        <w:t>CONCLUSIONI</w:t>
      </w:r>
    </w:p>
    <w:p w:rsidR="000F476C" w:rsidRDefault="000F476C" w:rsidP="000F476C">
      <w:pPr>
        <w:widowControl w:val="0"/>
        <w:spacing w:after="0" w:line="240" w:lineRule="auto"/>
        <w:jc w:val="both"/>
        <w:rPr>
          <w:rFonts w:ascii="Times New Roman" w:hAnsi="Times New Roman"/>
          <w:sz w:val="24"/>
          <w:szCs w:val="24"/>
        </w:rPr>
      </w:pPr>
      <w:r w:rsidRPr="00185FDC">
        <w:rPr>
          <w:rFonts w:ascii="Times New Roman" w:hAnsi="Times New Roman"/>
          <w:sz w:val="24"/>
          <w:szCs w:val="24"/>
        </w:rPr>
        <w:tab/>
      </w:r>
    </w:p>
    <w:p w:rsidR="000F476C" w:rsidRDefault="000F476C" w:rsidP="000F476C">
      <w:pPr>
        <w:widowControl w:val="0"/>
        <w:spacing w:after="0" w:line="240" w:lineRule="auto"/>
        <w:jc w:val="both"/>
        <w:rPr>
          <w:rFonts w:ascii="Times New Roman" w:hAnsi="Times New Roman"/>
          <w:sz w:val="24"/>
          <w:szCs w:val="24"/>
        </w:rPr>
      </w:pPr>
      <w:r w:rsidRPr="00185FDC">
        <w:rPr>
          <w:rFonts w:ascii="Times New Roman" w:hAnsi="Times New Roman"/>
          <w:sz w:val="24"/>
          <w:szCs w:val="24"/>
        </w:rPr>
        <w:t xml:space="preserve">Con la presente istanza, lo scrivente esperto stimatore chiede </w:t>
      </w:r>
      <w:r w:rsidR="00F17212">
        <w:rPr>
          <w:rFonts w:ascii="Times New Roman" w:hAnsi="Times New Roman"/>
          <w:sz w:val="24"/>
          <w:szCs w:val="24"/>
        </w:rPr>
        <w:t xml:space="preserve">pertanto </w:t>
      </w:r>
      <w:r w:rsidRPr="00185FDC">
        <w:rPr>
          <w:rFonts w:ascii="Times New Roman" w:hAnsi="Times New Roman"/>
          <w:sz w:val="24"/>
          <w:szCs w:val="24"/>
        </w:rPr>
        <w:t>alla S.V. Ill.ma la liq</w:t>
      </w:r>
      <w:r>
        <w:rPr>
          <w:rFonts w:ascii="Times New Roman" w:hAnsi="Times New Roman"/>
          <w:sz w:val="24"/>
          <w:szCs w:val="24"/>
        </w:rPr>
        <w:t xml:space="preserve">uidazione di: </w:t>
      </w:r>
    </w:p>
    <w:p w:rsidR="000F476C" w:rsidRDefault="00F17212" w:rsidP="000F476C">
      <w:pPr>
        <w:widowControl w:val="0"/>
        <w:spacing w:after="0" w:line="240" w:lineRule="auto"/>
        <w:jc w:val="both"/>
        <w:rPr>
          <w:rFonts w:ascii="Times New Roman" w:hAnsi="Times New Roman"/>
          <w:b/>
          <w:sz w:val="24"/>
          <w:szCs w:val="24"/>
          <w:u w:val="single"/>
        </w:rPr>
      </w:pPr>
      <w:r>
        <w:rPr>
          <w:rFonts w:ascii="Times New Roman" w:hAnsi="Times New Roman"/>
          <w:b/>
          <w:smallCaps/>
          <w:sz w:val="24"/>
          <w:szCs w:val="24"/>
          <w:u w:val="single"/>
        </w:rPr>
        <w:t>compensi i</w:t>
      </w:r>
      <w:r w:rsidR="000F476C" w:rsidRPr="00185FDC">
        <w:rPr>
          <w:rFonts w:ascii="Times New Roman" w:hAnsi="Times New Roman"/>
          <w:b/>
          <w:smallCaps/>
          <w:sz w:val="24"/>
          <w:szCs w:val="24"/>
          <w:u w:val="single"/>
        </w:rPr>
        <w:t>n via definitiva</w:t>
      </w:r>
      <w:r w:rsidR="000F476C">
        <w:rPr>
          <w:rFonts w:ascii="Times New Roman" w:hAnsi="Times New Roman"/>
          <w:b/>
          <w:sz w:val="24"/>
          <w:szCs w:val="24"/>
          <w:u w:val="single"/>
        </w:rPr>
        <w:t xml:space="preserve"> (VOCI 1-2-3-4-5) di:</w:t>
      </w:r>
    </w:p>
    <w:p w:rsidR="000F476C" w:rsidRDefault="000F476C" w:rsidP="0099590A">
      <w:pPr>
        <w:widowControl w:val="0"/>
        <w:spacing w:after="0" w:line="240" w:lineRule="auto"/>
        <w:ind w:firstLine="708"/>
        <w:jc w:val="both"/>
        <w:rPr>
          <w:rFonts w:ascii="Times New Roman" w:hAnsi="Times New Roman"/>
          <w:sz w:val="24"/>
          <w:szCs w:val="24"/>
        </w:rPr>
      </w:pPr>
      <w:r w:rsidRPr="002F38DE">
        <w:rPr>
          <w:rFonts w:ascii="Times New Roman" w:hAnsi="Times New Roman"/>
          <w:sz w:val="24"/>
          <w:szCs w:val="24"/>
        </w:rPr>
        <w:t>•</w:t>
      </w:r>
      <w:r w:rsidRPr="00185FDC">
        <w:rPr>
          <w:rFonts w:ascii="Times New Roman" w:hAnsi="Times New Roman"/>
          <w:sz w:val="24"/>
          <w:szCs w:val="24"/>
        </w:rPr>
        <w:t xml:space="preserve"> </w:t>
      </w:r>
      <w:r w:rsidR="0099590A">
        <w:rPr>
          <w:rFonts w:ascii="Times New Roman" w:hAnsi="Times New Roman"/>
          <w:b/>
          <w:sz w:val="24"/>
          <w:szCs w:val="24"/>
        </w:rPr>
        <w:t>Euro</w:t>
      </w:r>
      <w:r w:rsidRPr="00BE0FD8">
        <w:rPr>
          <w:rFonts w:ascii="Times New Roman" w:hAnsi="Times New Roman"/>
          <w:b/>
          <w:sz w:val="24"/>
          <w:szCs w:val="24"/>
        </w:rPr>
        <w:t xml:space="preserve"> </w:t>
      </w:r>
      <w:r w:rsidR="0099590A">
        <w:rPr>
          <w:rFonts w:ascii="Times New Roman" w:hAnsi="Times New Roman"/>
          <w:b/>
          <w:sz w:val="24"/>
          <w:szCs w:val="24"/>
        </w:rPr>
        <w:t xml:space="preserve">… </w:t>
      </w:r>
      <w:r>
        <w:rPr>
          <w:rFonts w:ascii="Times New Roman" w:hAnsi="Times New Roman"/>
          <w:sz w:val="24"/>
          <w:szCs w:val="24"/>
        </w:rPr>
        <w:t xml:space="preserve">per </w:t>
      </w:r>
      <w:r w:rsidRPr="00BE0FD8">
        <w:rPr>
          <w:rFonts w:ascii="Times New Roman" w:hAnsi="Times New Roman"/>
          <w:sz w:val="24"/>
          <w:szCs w:val="24"/>
        </w:rPr>
        <w:t>onorari</w:t>
      </w:r>
      <w:r w:rsidR="0099590A">
        <w:rPr>
          <w:rFonts w:ascii="Times New Roman" w:hAnsi="Times New Roman"/>
          <w:sz w:val="24"/>
          <w:szCs w:val="24"/>
        </w:rPr>
        <w:t xml:space="preserve"> Voce 1</w:t>
      </w:r>
    </w:p>
    <w:p w:rsidR="0099590A" w:rsidRDefault="0099590A" w:rsidP="0099590A">
      <w:pPr>
        <w:widowControl w:val="0"/>
        <w:spacing w:after="0" w:line="240" w:lineRule="auto"/>
        <w:ind w:firstLine="708"/>
        <w:jc w:val="both"/>
        <w:rPr>
          <w:rFonts w:ascii="Times New Roman" w:hAnsi="Times New Roman"/>
          <w:sz w:val="24"/>
          <w:szCs w:val="24"/>
        </w:rPr>
      </w:pPr>
      <w:r w:rsidRPr="002F38DE">
        <w:rPr>
          <w:rFonts w:ascii="Times New Roman" w:hAnsi="Times New Roman"/>
          <w:sz w:val="24"/>
          <w:szCs w:val="24"/>
        </w:rPr>
        <w:t>•</w:t>
      </w:r>
      <w:r w:rsidRPr="00185FDC">
        <w:rPr>
          <w:rFonts w:ascii="Times New Roman" w:hAnsi="Times New Roman"/>
          <w:sz w:val="24"/>
          <w:szCs w:val="24"/>
        </w:rPr>
        <w:t xml:space="preserve"> </w:t>
      </w:r>
      <w:r>
        <w:rPr>
          <w:rFonts w:ascii="Times New Roman" w:hAnsi="Times New Roman"/>
          <w:b/>
          <w:sz w:val="24"/>
          <w:szCs w:val="24"/>
        </w:rPr>
        <w:t>Euro</w:t>
      </w:r>
      <w:r w:rsidRPr="00BE0FD8">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sz w:val="24"/>
          <w:szCs w:val="24"/>
        </w:rPr>
        <w:t xml:space="preserve">per </w:t>
      </w:r>
      <w:r w:rsidRPr="00BE0FD8">
        <w:rPr>
          <w:rFonts w:ascii="Times New Roman" w:hAnsi="Times New Roman"/>
          <w:sz w:val="24"/>
          <w:szCs w:val="24"/>
        </w:rPr>
        <w:t>onorari</w:t>
      </w:r>
      <w:r>
        <w:rPr>
          <w:rFonts w:ascii="Times New Roman" w:hAnsi="Times New Roman"/>
          <w:sz w:val="24"/>
          <w:szCs w:val="24"/>
        </w:rPr>
        <w:t xml:space="preserve"> Voce 2</w:t>
      </w:r>
    </w:p>
    <w:p w:rsidR="0099590A" w:rsidRDefault="0099590A" w:rsidP="0099590A">
      <w:pPr>
        <w:widowControl w:val="0"/>
        <w:spacing w:after="0" w:line="240" w:lineRule="auto"/>
        <w:ind w:firstLine="708"/>
        <w:jc w:val="both"/>
        <w:rPr>
          <w:rFonts w:ascii="Times New Roman" w:hAnsi="Times New Roman"/>
          <w:sz w:val="24"/>
          <w:szCs w:val="24"/>
        </w:rPr>
      </w:pPr>
      <w:r w:rsidRPr="002F38DE">
        <w:rPr>
          <w:rFonts w:ascii="Times New Roman" w:hAnsi="Times New Roman"/>
          <w:sz w:val="24"/>
          <w:szCs w:val="24"/>
        </w:rPr>
        <w:t>•</w:t>
      </w:r>
      <w:r w:rsidRPr="00185FDC">
        <w:rPr>
          <w:rFonts w:ascii="Times New Roman" w:hAnsi="Times New Roman"/>
          <w:sz w:val="24"/>
          <w:szCs w:val="24"/>
        </w:rPr>
        <w:t xml:space="preserve"> </w:t>
      </w:r>
      <w:r>
        <w:rPr>
          <w:rFonts w:ascii="Times New Roman" w:hAnsi="Times New Roman"/>
          <w:b/>
          <w:sz w:val="24"/>
          <w:szCs w:val="24"/>
        </w:rPr>
        <w:t>Euro</w:t>
      </w:r>
      <w:r w:rsidRPr="00BE0FD8">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sz w:val="24"/>
          <w:szCs w:val="24"/>
        </w:rPr>
        <w:t xml:space="preserve">per </w:t>
      </w:r>
      <w:r w:rsidRPr="00BE0FD8">
        <w:rPr>
          <w:rFonts w:ascii="Times New Roman" w:hAnsi="Times New Roman"/>
          <w:sz w:val="24"/>
          <w:szCs w:val="24"/>
        </w:rPr>
        <w:t>onorari</w:t>
      </w:r>
      <w:r>
        <w:rPr>
          <w:rFonts w:ascii="Times New Roman" w:hAnsi="Times New Roman"/>
          <w:sz w:val="24"/>
          <w:szCs w:val="24"/>
        </w:rPr>
        <w:t xml:space="preserve"> Voce 3</w:t>
      </w:r>
    </w:p>
    <w:p w:rsidR="000F476C" w:rsidRDefault="000F476C" w:rsidP="0099590A">
      <w:pPr>
        <w:widowControl w:val="0"/>
        <w:spacing w:after="0" w:line="240" w:lineRule="auto"/>
        <w:ind w:firstLine="708"/>
        <w:jc w:val="both"/>
        <w:rPr>
          <w:rFonts w:ascii="Times New Roman" w:hAnsi="Times New Roman"/>
          <w:sz w:val="24"/>
          <w:szCs w:val="24"/>
        </w:rPr>
      </w:pPr>
      <w:r w:rsidRPr="00BE0FD8">
        <w:rPr>
          <w:rFonts w:ascii="Times New Roman" w:hAnsi="Times New Roman"/>
          <w:sz w:val="24"/>
          <w:szCs w:val="24"/>
        </w:rPr>
        <w:t xml:space="preserve">• </w:t>
      </w:r>
      <w:r w:rsidR="0099590A">
        <w:rPr>
          <w:rFonts w:ascii="Times New Roman" w:hAnsi="Times New Roman"/>
          <w:b/>
          <w:sz w:val="24"/>
          <w:szCs w:val="24"/>
        </w:rPr>
        <w:t>Euro</w:t>
      </w:r>
      <w:r w:rsidR="0099590A" w:rsidRPr="00BE0FD8">
        <w:rPr>
          <w:rFonts w:ascii="Times New Roman" w:hAnsi="Times New Roman"/>
          <w:b/>
          <w:sz w:val="24"/>
          <w:szCs w:val="24"/>
        </w:rPr>
        <w:t xml:space="preserve"> </w:t>
      </w:r>
      <w:r w:rsidR="0099590A">
        <w:rPr>
          <w:rFonts w:ascii="Times New Roman" w:hAnsi="Times New Roman"/>
          <w:b/>
          <w:sz w:val="24"/>
          <w:szCs w:val="24"/>
        </w:rPr>
        <w:t xml:space="preserve">… </w:t>
      </w:r>
      <w:r w:rsidR="0099590A">
        <w:rPr>
          <w:rFonts w:ascii="Times New Roman" w:hAnsi="Times New Roman"/>
          <w:sz w:val="24"/>
          <w:szCs w:val="24"/>
        </w:rPr>
        <w:t xml:space="preserve">per </w:t>
      </w:r>
      <w:r w:rsidRPr="00BE0FD8">
        <w:rPr>
          <w:rFonts w:ascii="Times New Roman" w:hAnsi="Times New Roman"/>
          <w:sz w:val="24"/>
          <w:szCs w:val="24"/>
        </w:rPr>
        <w:t>spese imponibili</w:t>
      </w:r>
      <w:r w:rsidR="0099590A">
        <w:rPr>
          <w:rFonts w:ascii="Times New Roman" w:hAnsi="Times New Roman"/>
          <w:sz w:val="24"/>
          <w:szCs w:val="24"/>
        </w:rPr>
        <w:t xml:space="preserve"> Voce 4</w:t>
      </w:r>
    </w:p>
    <w:p w:rsidR="000F476C" w:rsidRDefault="0099590A" w:rsidP="0099590A">
      <w:pPr>
        <w:widowControl w:val="0"/>
        <w:spacing w:after="0" w:line="240" w:lineRule="auto"/>
        <w:ind w:firstLine="708"/>
        <w:jc w:val="both"/>
        <w:rPr>
          <w:rFonts w:ascii="Times New Roman" w:hAnsi="Times New Roman"/>
          <w:sz w:val="24"/>
          <w:szCs w:val="24"/>
        </w:rPr>
      </w:pPr>
      <w:r w:rsidRPr="002F38DE">
        <w:rPr>
          <w:rFonts w:ascii="Times New Roman" w:hAnsi="Times New Roman"/>
          <w:sz w:val="24"/>
          <w:szCs w:val="24"/>
        </w:rPr>
        <w:t>•</w:t>
      </w:r>
      <w:r w:rsidRPr="00185FDC">
        <w:rPr>
          <w:rFonts w:ascii="Times New Roman" w:hAnsi="Times New Roman"/>
          <w:sz w:val="24"/>
          <w:szCs w:val="24"/>
        </w:rPr>
        <w:t xml:space="preserve"> </w:t>
      </w:r>
      <w:r>
        <w:rPr>
          <w:rFonts w:ascii="Times New Roman" w:hAnsi="Times New Roman"/>
          <w:b/>
          <w:sz w:val="24"/>
          <w:szCs w:val="24"/>
        </w:rPr>
        <w:t>Euro</w:t>
      </w:r>
      <w:r w:rsidRPr="00BE0FD8">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sz w:val="24"/>
          <w:szCs w:val="24"/>
        </w:rPr>
        <w:t xml:space="preserve">per </w:t>
      </w:r>
      <w:r w:rsidR="000F476C" w:rsidRPr="00BE0FD8">
        <w:rPr>
          <w:rFonts w:ascii="Times New Roman" w:hAnsi="Times New Roman"/>
          <w:sz w:val="24"/>
          <w:szCs w:val="24"/>
        </w:rPr>
        <w:t>spese non imponibili I.V.A.</w:t>
      </w:r>
      <w:r w:rsidR="000F476C">
        <w:rPr>
          <w:rFonts w:ascii="Times New Roman" w:hAnsi="Times New Roman"/>
          <w:sz w:val="24"/>
          <w:szCs w:val="24"/>
        </w:rPr>
        <w:t xml:space="preserve"> </w:t>
      </w:r>
      <w:r>
        <w:rPr>
          <w:rFonts w:ascii="Times New Roman" w:hAnsi="Times New Roman"/>
          <w:sz w:val="24"/>
          <w:szCs w:val="24"/>
        </w:rPr>
        <w:t>Voce 5</w:t>
      </w:r>
      <w:r w:rsidR="000F476C" w:rsidRPr="00BE0FD8">
        <w:rPr>
          <w:rFonts w:ascii="Times New Roman" w:hAnsi="Times New Roman"/>
          <w:sz w:val="24"/>
          <w:szCs w:val="24"/>
        </w:rPr>
        <w:t xml:space="preserve"> </w:t>
      </w:r>
    </w:p>
    <w:p w:rsidR="000F476C" w:rsidRPr="00BE0FD8" w:rsidRDefault="000F476C" w:rsidP="000F476C">
      <w:pPr>
        <w:widowControl w:val="0"/>
        <w:spacing w:after="0" w:line="240" w:lineRule="auto"/>
        <w:jc w:val="both"/>
        <w:rPr>
          <w:rFonts w:ascii="Times New Roman" w:hAnsi="Times New Roman"/>
          <w:sz w:val="24"/>
          <w:szCs w:val="24"/>
        </w:rPr>
      </w:pPr>
      <w:proofErr w:type="gramStart"/>
      <w:r>
        <w:rPr>
          <w:rFonts w:ascii="Times New Roman" w:hAnsi="Times New Roman"/>
          <w:sz w:val="24"/>
          <w:szCs w:val="24"/>
        </w:rPr>
        <w:t>e</w:t>
      </w:r>
      <w:proofErr w:type="gramEnd"/>
    </w:p>
    <w:p w:rsidR="000F476C" w:rsidRPr="00961AE6" w:rsidRDefault="000F476C" w:rsidP="000F476C">
      <w:pPr>
        <w:widowControl w:val="0"/>
        <w:spacing w:after="0" w:line="240" w:lineRule="auto"/>
        <w:jc w:val="both"/>
        <w:rPr>
          <w:rFonts w:ascii="Times New Roman" w:hAnsi="Times New Roman"/>
          <w:b/>
          <w:sz w:val="24"/>
          <w:szCs w:val="24"/>
          <w:u w:val="single"/>
        </w:rPr>
      </w:pPr>
      <w:r w:rsidRPr="00185FDC">
        <w:rPr>
          <w:rFonts w:ascii="Times New Roman" w:hAnsi="Times New Roman"/>
          <w:b/>
          <w:smallCaps/>
          <w:sz w:val="24"/>
          <w:szCs w:val="24"/>
          <w:u w:val="single"/>
        </w:rPr>
        <w:t>in via provvisoria</w:t>
      </w:r>
      <w:r w:rsidRPr="00185FDC">
        <w:rPr>
          <w:rFonts w:ascii="Times New Roman" w:hAnsi="Times New Roman"/>
          <w:b/>
          <w:sz w:val="24"/>
          <w:szCs w:val="24"/>
          <w:u w:val="single"/>
        </w:rPr>
        <w:t xml:space="preserve"> </w:t>
      </w:r>
      <w:r>
        <w:rPr>
          <w:rFonts w:ascii="Times New Roman" w:hAnsi="Times New Roman"/>
          <w:b/>
          <w:sz w:val="24"/>
          <w:szCs w:val="24"/>
          <w:u w:val="single"/>
        </w:rPr>
        <w:t xml:space="preserve">(VOCE 6) </w:t>
      </w:r>
      <w:r w:rsidRPr="00961AE6">
        <w:rPr>
          <w:rFonts w:ascii="Times New Roman" w:hAnsi="Times New Roman"/>
          <w:b/>
          <w:sz w:val="24"/>
          <w:szCs w:val="24"/>
          <w:u w:val="single"/>
        </w:rPr>
        <w:t>di:</w:t>
      </w:r>
    </w:p>
    <w:p w:rsidR="0099590A" w:rsidRDefault="0099590A" w:rsidP="0099590A">
      <w:pPr>
        <w:widowControl w:val="0"/>
        <w:spacing w:after="0" w:line="240" w:lineRule="auto"/>
        <w:ind w:firstLine="708"/>
        <w:jc w:val="both"/>
        <w:rPr>
          <w:rFonts w:ascii="Times New Roman" w:hAnsi="Times New Roman"/>
          <w:sz w:val="24"/>
          <w:szCs w:val="24"/>
        </w:rPr>
      </w:pPr>
      <w:r w:rsidRPr="002F38DE">
        <w:rPr>
          <w:rFonts w:ascii="Times New Roman" w:hAnsi="Times New Roman"/>
          <w:sz w:val="24"/>
          <w:szCs w:val="24"/>
        </w:rPr>
        <w:t>•</w:t>
      </w:r>
      <w:r w:rsidRPr="00185FDC">
        <w:rPr>
          <w:rFonts w:ascii="Times New Roman" w:hAnsi="Times New Roman"/>
          <w:sz w:val="24"/>
          <w:szCs w:val="24"/>
        </w:rPr>
        <w:t xml:space="preserve"> </w:t>
      </w:r>
      <w:r>
        <w:rPr>
          <w:rFonts w:ascii="Times New Roman" w:hAnsi="Times New Roman"/>
          <w:b/>
          <w:sz w:val="24"/>
          <w:szCs w:val="24"/>
        </w:rPr>
        <w:t>Euro</w:t>
      </w:r>
      <w:r w:rsidRPr="00BE0FD8">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sz w:val="24"/>
          <w:szCs w:val="24"/>
        </w:rPr>
        <w:t xml:space="preserve">per </w:t>
      </w:r>
      <w:r w:rsidRPr="00BE0FD8">
        <w:rPr>
          <w:rFonts w:ascii="Times New Roman" w:hAnsi="Times New Roman"/>
          <w:sz w:val="24"/>
          <w:szCs w:val="24"/>
        </w:rPr>
        <w:t>onorari</w:t>
      </w:r>
      <w:r>
        <w:rPr>
          <w:rFonts w:ascii="Times New Roman" w:hAnsi="Times New Roman"/>
          <w:sz w:val="24"/>
          <w:szCs w:val="24"/>
        </w:rPr>
        <w:t xml:space="preserve"> Voce 6</w:t>
      </w:r>
    </w:p>
    <w:p w:rsidR="000F476C" w:rsidRDefault="000F476C" w:rsidP="000F476C">
      <w:pPr>
        <w:widowControl w:val="0"/>
        <w:spacing w:after="0" w:line="240" w:lineRule="auto"/>
        <w:jc w:val="both"/>
        <w:rPr>
          <w:rFonts w:ascii="Times New Roman" w:hAnsi="Times New Roman"/>
          <w:sz w:val="24"/>
          <w:szCs w:val="24"/>
        </w:rPr>
      </w:pPr>
    </w:p>
    <w:p w:rsidR="000F476C" w:rsidRDefault="000F476C" w:rsidP="000F476C">
      <w:pPr>
        <w:widowControl w:val="0"/>
        <w:spacing w:after="0" w:line="240" w:lineRule="auto"/>
        <w:jc w:val="both"/>
        <w:rPr>
          <w:rFonts w:ascii="Times New Roman" w:hAnsi="Times New Roman"/>
          <w:sz w:val="24"/>
          <w:szCs w:val="24"/>
        </w:rPr>
      </w:pPr>
      <w:r w:rsidRPr="009C4DDC">
        <w:rPr>
          <w:rFonts w:ascii="Times New Roman" w:hAnsi="Times New Roman"/>
          <w:b/>
          <w:sz w:val="24"/>
          <w:szCs w:val="24"/>
        </w:rPr>
        <w:t xml:space="preserve">Onorari </w:t>
      </w:r>
      <w:r w:rsidR="0099590A" w:rsidRPr="009C4DDC">
        <w:rPr>
          <w:rFonts w:ascii="Times New Roman" w:hAnsi="Times New Roman"/>
          <w:b/>
          <w:sz w:val="24"/>
          <w:szCs w:val="24"/>
        </w:rPr>
        <w:t xml:space="preserve">(Voce 1-2-3-6) </w:t>
      </w:r>
      <w:r w:rsidR="00805797">
        <w:rPr>
          <w:rFonts w:ascii="Times New Roman" w:hAnsi="Times New Roman"/>
          <w:b/>
          <w:sz w:val="24"/>
          <w:szCs w:val="24"/>
        </w:rPr>
        <w:t>e S</w:t>
      </w:r>
      <w:r w:rsidRPr="009C4DDC">
        <w:rPr>
          <w:rFonts w:ascii="Times New Roman" w:hAnsi="Times New Roman"/>
          <w:b/>
          <w:sz w:val="24"/>
          <w:szCs w:val="24"/>
        </w:rPr>
        <w:t>pese imponibili</w:t>
      </w:r>
      <w:r w:rsidR="0099590A" w:rsidRPr="009C4DDC">
        <w:rPr>
          <w:rFonts w:ascii="Times New Roman" w:hAnsi="Times New Roman"/>
          <w:b/>
          <w:sz w:val="24"/>
          <w:szCs w:val="24"/>
        </w:rPr>
        <w:t xml:space="preserve"> (Voce 4)</w:t>
      </w:r>
      <w:r w:rsidR="00805797">
        <w:rPr>
          <w:rFonts w:ascii="Times New Roman" w:hAnsi="Times New Roman"/>
          <w:b/>
          <w:sz w:val="24"/>
          <w:szCs w:val="24"/>
        </w:rPr>
        <w:t xml:space="preserve"> debbono essere maggiorati</w:t>
      </w:r>
      <w:r w:rsidRPr="009C4DDC">
        <w:rPr>
          <w:rFonts w:ascii="Times New Roman" w:hAnsi="Times New Roman"/>
          <w:b/>
          <w:sz w:val="24"/>
          <w:szCs w:val="24"/>
        </w:rPr>
        <w:t xml:space="preserve"> di contributo Cassa Previdenza ed I.V.A. nella misura di Legge</w:t>
      </w:r>
      <w:r w:rsidRPr="00185FDC">
        <w:rPr>
          <w:rFonts w:ascii="Times New Roman" w:hAnsi="Times New Roman"/>
          <w:sz w:val="24"/>
          <w:szCs w:val="24"/>
        </w:rPr>
        <w:t>.</w:t>
      </w:r>
    </w:p>
    <w:p w:rsidR="0099590A" w:rsidRPr="00185FDC" w:rsidRDefault="0099590A" w:rsidP="000F476C">
      <w:pPr>
        <w:widowControl w:val="0"/>
        <w:spacing w:after="0" w:line="240" w:lineRule="auto"/>
        <w:jc w:val="both"/>
        <w:rPr>
          <w:rFonts w:ascii="Times New Roman" w:hAnsi="Times New Roman"/>
          <w:sz w:val="24"/>
          <w:szCs w:val="24"/>
        </w:rPr>
      </w:pPr>
    </w:p>
    <w:p w:rsidR="000F476C" w:rsidRDefault="0099590A" w:rsidP="0099590A">
      <w:pPr>
        <w:pStyle w:val="Paragrafoelenco"/>
        <w:spacing w:after="0" w:line="360" w:lineRule="auto"/>
        <w:ind w:left="0"/>
        <w:jc w:val="center"/>
        <w:rPr>
          <w:rFonts w:ascii="Times New Roman" w:hAnsi="Times New Roman"/>
          <w:sz w:val="24"/>
          <w:szCs w:val="24"/>
        </w:rPr>
      </w:pPr>
      <w:r>
        <w:rPr>
          <w:rFonts w:ascii="Times New Roman" w:hAnsi="Times New Roman"/>
          <w:sz w:val="24"/>
          <w:szCs w:val="24"/>
        </w:rPr>
        <w:t>***</w:t>
      </w:r>
    </w:p>
    <w:p w:rsidR="0099590A" w:rsidRDefault="0099590A" w:rsidP="00F17212">
      <w:pPr>
        <w:widowControl w:val="0"/>
        <w:spacing w:after="0" w:line="240" w:lineRule="auto"/>
        <w:ind w:firstLine="708"/>
        <w:jc w:val="center"/>
        <w:rPr>
          <w:rFonts w:ascii="Times New Roman" w:hAnsi="Times New Roman"/>
          <w:b/>
          <w:sz w:val="24"/>
          <w:szCs w:val="24"/>
          <w:u w:val="single"/>
        </w:rPr>
      </w:pPr>
      <w:r>
        <w:rPr>
          <w:rFonts w:ascii="Times New Roman" w:hAnsi="Times New Roman"/>
          <w:b/>
          <w:sz w:val="24"/>
          <w:szCs w:val="24"/>
          <w:u w:val="single"/>
        </w:rPr>
        <w:t>CHIEDE QUINDI IN SINTESI LA LIQUIDAZIONE DELLE SEGUENTI SOMME</w:t>
      </w:r>
    </w:p>
    <w:p w:rsidR="00805797" w:rsidRPr="00805797" w:rsidRDefault="00805797" w:rsidP="00F17212">
      <w:pPr>
        <w:widowControl w:val="0"/>
        <w:spacing w:after="0" w:line="240" w:lineRule="auto"/>
        <w:ind w:firstLine="708"/>
        <w:jc w:val="center"/>
        <w:rPr>
          <w:rFonts w:ascii="Times New Roman" w:hAnsi="Times New Roman"/>
          <w:sz w:val="24"/>
          <w:szCs w:val="24"/>
        </w:rPr>
      </w:pPr>
      <w:r>
        <w:rPr>
          <w:rFonts w:ascii="Times New Roman" w:hAnsi="Times New Roman"/>
          <w:sz w:val="24"/>
          <w:szCs w:val="24"/>
        </w:rPr>
        <w:t>Previa riduzione degli acconti eventualmente già percepiti</w:t>
      </w:r>
    </w:p>
    <w:p w:rsidR="00202A55" w:rsidRDefault="00202A55" w:rsidP="00202A55">
      <w:pPr>
        <w:widowControl w:val="0"/>
        <w:spacing w:after="0" w:line="240" w:lineRule="auto"/>
        <w:ind w:firstLine="708"/>
        <w:jc w:val="both"/>
        <w:rPr>
          <w:rFonts w:ascii="Times New Roman" w:hAnsi="Times New Roman"/>
          <w:sz w:val="24"/>
          <w:szCs w:val="24"/>
        </w:rPr>
      </w:pPr>
    </w:p>
    <w:p w:rsidR="00202A55" w:rsidRDefault="00202A55" w:rsidP="00202A55">
      <w:pPr>
        <w:widowControl w:val="0"/>
        <w:spacing w:after="0" w:line="240" w:lineRule="auto"/>
        <w:jc w:val="both"/>
        <w:rPr>
          <w:rFonts w:ascii="Times New Roman" w:hAnsi="Times New Roman"/>
          <w:sz w:val="24"/>
          <w:szCs w:val="24"/>
        </w:rPr>
      </w:pPr>
      <w:r>
        <w:rPr>
          <w:rFonts w:ascii="Times New Roman" w:hAnsi="Times New Roman"/>
          <w:b/>
          <w:sz w:val="24"/>
          <w:szCs w:val="24"/>
        </w:rPr>
        <w:t>Euro</w:t>
      </w:r>
      <w:r w:rsidRPr="00BE0FD8">
        <w:rPr>
          <w:rFonts w:ascii="Times New Roman" w:hAnsi="Times New Roman"/>
          <w:b/>
          <w:sz w:val="24"/>
          <w:szCs w:val="24"/>
        </w:rPr>
        <w:t xml:space="preserve"> </w:t>
      </w:r>
      <w:r>
        <w:rPr>
          <w:rFonts w:ascii="Times New Roman" w:hAnsi="Times New Roman"/>
          <w:b/>
          <w:sz w:val="24"/>
          <w:szCs w:val="24"/>
        </w:rPr>
        <w:t xml:space="preserve">… </w:t>
      </w:r>
      <w:r w:rsidR="00805797">
        <w:rPr>
          <w:rFonts w:ascii="Times New Roman" w:hAnsi="Times New Roman"/>
          <w:b/>
          <w:sz w:val="24"/>
          <w:szCs w:val="24"/>
        </w:rPr>
        <w:t xml:space="preserve">  </w:t>
      </w:r>
      <w:proofErr w:type="gramStart"/>
      <w:r>
        <w:rPr>
          <w:rFonts w:ascii="Times New Roman" w:hAnsi="Times New Roman"/>
          <w:b/>
          <w:sz w:val="24"/>
          <w:szCs w:val="24"/>
        </w:rPr>
        <w:t>quale</w:t>
      </w:r>
      <w:proofErr w:type="gramEnd"/>
      <w:r>
        <w:rPr>
          <w:rFonts w:ascii="Times New Roman" w:hAnsi="Times New Roman"/>
          <w:b/>
          <w:sz w:val="24"/>
          <w:szCs w:val="24"/>
        </w:rPr>
        <w:t xml:space="preserve"> SOMMA COMPLESSIVA </w:t>
      </w:r>
      <w:r w:rsidRPr="00805797">
        <w:rPr>
          <w:rFonts w:ascii="Times New Roman" w:hAnsi="Times New Roman"/>
          <w:b/>
          <w:sz w:val="24"/>
          <w:szCs w:val="24"/>
        </w:rPr>
        <w:t>per onorari e spese imponibili</w:t>
      </w:r>
      <w:r>
        <w:rPr>
          <w:rFonts w:ascii="Times New Roman" w:hAnsi="Times New Roman"/>
          <w:sz w:val="24"/>
          <w:szCs w:val="24"/>
        </w:rPr>
        <w:t>, Voce 1, 2, 3, 4, 6</w:t>
      </w:r>
      <w:r w:rsidR="003F4E5D">
        <w:rPr>
          <w:rFonts w:ascii="Times New Roman" w:hAnsi="Times New Roman"/>
          <w:sz w:val="24"/>
          <w:szCs w:val="24"/>
        </w:rPr>
        <w:t>, oltre iva e cassa previdenziale.</w:t>
      </w:r>
    </w:p>
    <w:p w:rsidR="00202A55" w:rsidRDefault="00202A55" w:rsidP="00202A55">
      <w:pPr>
        <w:widowControl w:val="0"/>
        <w:spacing w:after="0" w:line="240" w:lineRule="auto"/>
        <w:jc w:val="both"/>
        <w:rPr>
          <w:rFonts w:ascii="Times New Roman" w:hAnsi="Times New Roman"/>
          <w:b/>
          <w:sz w:val="24"/>
          <w:szCs w:val="24"/>
        </w:rPr>
      </w:pPr>
      <w:r>
        <w:rPr>
          <w:rFonts w:ascii="Times New Roman" w:hAnsi="Times New Roman"/>
          <w:b/>
          <w:sz w:val="24"/>
          <w:szCs w:val="24"/>
        </w:rPr>
        <w:t>Euro</w:t>
      </w:r>
      <w:r w:rsidRPr="00BE0FD8">
        <w:rPr>
          <w:rFonts w:ascii="Times New Roman" w:hAnsi="Times New Roman"/>
          <w:b/>
          <w:sz w:val="24"/>
          <w:szCs w:val="24"/>
        </w:rPr>
        <w:t xml:space="preserve"> </w:t>
      </w:r>
      <w:r>
        <w:rPr>
          <w:rFonts w:ascii="Times New Roman" w:hAnsi="Times New Roman"/>
          <w:b/>
          <w:sz w:val="24"/>
          <w:szCs w:val="24"/>
        </w:rPr>
        <w:t xml:space="preserve">… </w:t>
      </w:r>
      <w:r w:rsidR="00805797">
        <w:rPr>
          <w:rFonts w:ascii="Times New Roman" w:hAnsi="Times New Roman"/>
          <w:b/>
          <w:sz w:val="24"/>
          <w:szCs w:val="24"/>
        </w:rPr>
        <w:t xml:space="preserve">    </w:t>
      </w:r>
      <w:proofErr w:type="gramStart"/>
      <w:r>
        <w:rPr>
          <w:rFonts w:ascii="Times New Roman" w:hAnsi="Times New Roman"/>
          <w:b/>
          <w:sz w:val="24"/>
          <w:szCs w:val="24"/>
        </w:rPr>
        <w:t>per</w:t>
      </w:r>
      <w:proofErr w:type="gramEnd"/>
      <w:r>
        <w:rPr>
          <w:rFonts w:ascii="Times New Roman" w:hAnsi="Times New Roman"/>
          <w:b/>
          <w:sz w:val="24"/>
          <w:szCs w:val="24"/>
        </w:rPr>
        <w:t xml:space="preserve"> spese esenti</w:t>
      </w:r>
      <w:r w:rsidR="00805797" w:rsidRPr="00805797">
        <w:rPr>
          <w:rFonts w:ascii="Times New Roman" w:hAnsi="Times New Roman"/>
          <w:sz w:val="24"/>
          <w:szCs w:val="24"/>
        </w:rPr>
        <w:t>.</w:t>
      </w:r>
    </w:p>
    <w:p w:rsidR="00202A55" w:rsidRDefault="00202A55" w:rsidP="00202A55">
      <w:pPr>
        <w:widowControl w:val="0"/>
        <w:spacing w:after="0" w:line="240" w:lineRule="auto"/>
        <w:jc w:val="both"/>
        <w:rPr>
          <w:rFonts w:ascii="Times New Roman" w:hAnsi="Times New Roman"/>
          <w:sz w:val="24"/>
          <w:szCs w:val="24"/>
        </w:rPr>
      </w:pPr>
    </w:p>
    <w:p w:rsidR="000F476C" w:rsidRDefault="00686444" w:rsidP="000F476C">
      <w:pPr>
        <w:pStyle w:val="Paragrafoelenco"/>
        <w:spacing w:after="0" w:line="360" w:lineRule="auto"/>
        <w:ind w:left="0"/>
        <w:jc w:val="both"/>
        <w:rPr>
          <w:rFonts w:ascii="Times New Roman" w:hAnsi="Times New Roman"/>
          <w:sz w:val="24"/>
          <w:szCs w:val="24"/>
        </w:rPr>
      </w:pPr>
      <w:r>
        <w:rPr>
          <w:rFonts w:ascii="Times New Roman" w:hAnsi="Times New Roman"/>
          <w:sz w:val="24"/>
          <w:szCs w:val="24"/>
        </w:rPr>
        <w:t>Luogo e Data</w:t>
      </w:r>
      <w:r w:rsidR="000F476C">
        <w:rPr>
          <w:rFonts w:ascii="Times New Roman" w:hAnsi="Times New Roman"/>
          <w:sz w:val="24"/>
          <w:szCs w:val="24"/>
        </w:rPr>
        <w:t xml:space="preserve"> </w:t>
      </w:r>
    </w:p>
    <w:p w:rsidR="007D00B3" w:rsidRPr="00227E3C" w:rsidRDefault="00C31A29" w:rsidP="00227E3C">
      <w:pPr>
        <w:pStyle w:val="Paragrafoelenco"/>
        <w:spacing w:after="0" w:line="360" w:lineRule="auto"/>
        <w:ind w:left="0"/>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Il perito</w:t>
      </w:r>
      <w:r w:rsidR="000F476C">
        <w:rPr>
          <w:rFonts w:ascii="Times New Roman" w:hAnsi="Times New Roman"/>
          <w:sz w:val="24"/>
          <w:szCs w:val="24"/>
        </w:rPr>
        <w:t xml:space="preserve"> stimatore</w:t>
      </w:r>
    </w:p>
    <w:sectPr w:rsidR="007D00B3" w:rsidRPr="00227E3C" w:rsidSect="002341A8">
      <w:headerReference w:type="even" r:id="rId7"/>
      <w:headerReference w:type="default" r:id="rId8"/>
      <w:footerReference w:type="even" r:id="rId9"/>
      <w:footerReference w:type="default" r:id="rId10"/>
      <w:headerReference w:type="first" r:id="rId11"/>
      <w:footerReference w:type="first" r:id="rId12"/>
      <w:pgSz w:w="11906" w:h="16838"/>
      <w:pgMar w:top="1702"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15D" w:rsidRDefault="008C615D">
      <w:pPr>
        <w:spacing w:after="0" w:line="240" w:lineRule="auto"/>
      </w:pPr>
      <w:r>
        <w:separator/>
      </w:r>
    </w:p>
  </w:endnote>
  <w:endnote w:type="continuationSeparator" w:id="0">
    <w:p w:rsidR="008C615D" w:rsidRDefault="008C6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1A8" w:rsidRDefault="008C615D">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1A8" w:rsidRDefault="00627A3F">
    <w:pPr>
      <w:pStyle w:val="Pidipagina"/>
      <w:jc w:val="center"/>
    </w:pPr>
    <w:r>
      <w:fldChar w:fldCharType="begin"/>
    </w:r>
    <w:r>
      <w:instrText xml:space="preserve"> PAGE   \* MERGEFORMAT </w:instrText>
    </w:r>
    <w:r>
      <w:fldChar w:fldCharType="separate"/>
    </w:r>
    <w:r w:rsidR="00A10DC3">
      <w:rPr>
        <w:noProof/>
      </w:rPr>
      <w:t>6</w:t>
    </w:r>
    <w:r>
      <w:rPr>
        <w:noProof/>
      </w:rPr>
      <w:fldChar w:fldCharType="end"/>
    </w:r>
  </w:p>
  <w:p w:rsidR="002341A8" w:rsidRDefault="008C615D">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1A8" w:rsidRDefault="008C615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15D" w:rsidRDefault="008C615D">
      <w:pPr>
        <w:spacing w:after="0" w:line="240" w:lineRule="auto"/>
      </w:pPr>
      <w:r>
        <w:separator/>
      </w:r>
    </w:p>
  </w:footnote>
  <w:footnote w:type="continuationSeparator" w:id="0">
    <w:p w:rsidR="008C615D" w:rsidRDefault="008C61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1A8" w:rsidRDefault="008C615D">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1A8" w:rsidRDefault="008C615D">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1A8" w:rsidRDefault="008C615D">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pPr>
        <w:ind w:left="0" w:firstLine="0"/>
      </w:pPr>
    </w:lvl>
  </w:abstractNum>
  <w:abstractNum w:abstractNumId="1">
    <w:nsid w:val="14E53CA2"/>
    <w:multiLevelType w:val="hybridMultilevel"/>
    <w:tmpl w:val="C62E7AF0"/>
    <w:lvl w:ilvl="0" w:tplc="FFFFFFFF">
      <w:start w:val="1"/>
      <w:numFmt w:val="bullet"/>
      <w:lvlText w:val=""/>
      <w:lvlJc w:val="left"/>
      <w:pPr>
        <w:tabs>
          <w:tab w:val="num" w:pos="397"/>
        </w:tabs>
        <w:ind w:left="397" w:hanging="39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nsid w:val="370F7C0C"/>
    <w:multiLevelType w:val="hybridMultilevel"/>
    <w:tmpl w:val="9C70F802"/>
    <w:lvl w:ilvl="0" w:tplc="504861C8">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60F65A3"/>
    <w:multiLevelType w:val="hybridMultilevel"/>
    <w:tmpl w:val="B7E8D398"/>
    <w:lvl w:ilvl="0" w:tplc="FFFFFFFF">
      <w:start w:val="1"/>
      <w:numFmt w:val="bullet"/>
      <w:lvlText w:val=""/>
      <w:lvlJc w:val="left"/>
      <w:pPr>
        <w:tabs>
          <w:tab w:val="num" w:pos="397"/>
        </w:tabs>
        <w:ind w:left="397" w:hanging="397"/>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nsid w:val="51B13363"/>
    <w:multiLevelType w:val="hybridMultilevel"/>
    <w:tmpl w:val="6868D51E"/>
    <w:lvl w:ilvl="0" w:tplc="82F45F8E">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17E664A"/>
    <w:multiLevelType w:val="hybridMultilevel"/>
    <w:tmpl w:val="DEB69CEC"/>
    <w:lvl w:ilvl="0" w:tplc="FFFFFFFF">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6">
    <w:nsid w:val="6ED07F87"/>
    <w:multiLevelType w:val="hybridMultilevel"/>
    <w:tmpl w:val="F000B3F2"/>
    <w:lvl w:ilvl="0" w:tplc="B7B05DFC">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7E765B5F"/>
    <w:multiLevelType w:val="hybridMultilevel"/>
    <w:tmpl w:val="1668F14A"/>
    <w:lvl w:ilvl="0" w:tplc="FFFFFFFF">
      <w:start w:val="1"/>
      <w:numFmt w:val="bullet"/>
      <w:lvlText w:val=""/>
      <w:lvlJc w:val="left"/>
      <w:pPr>
        <w:tabs>
          <w:tab w:val="num" w:pos="397"/>
        </w:tabs>
        <w:ind w:left="397" w:hanging="39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0"/>
    <w:lvlOverride w:ilvl="0">
      <w:lvl w:ilvl="0">
        <w:numFmt w:val="bullet"/>
        <w:lvlText w:val=""/>
        <w:legacy w:legacy="1" w:legacySpace="0" w:legacyIndent="283"/>
        <w:lvlJc w:val="left"/>
        <w:pPr>
          <w:ind w:left="283" w:hanging="283"/>
        </w:pPr>
        <w:rPr>
          <w:rFonts w:ascii="Symbol" w:hAnsi="Symbol" w:hint="default"/>
        </w:rPr>
      </w:lvl>
    </w:lvlOverride>
  </w:num>
  <w:num w:numId="4">
    <w:abstractNumId w:val="5"/>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CB6"/>
    <w:rsid w:val="00011984"/>
    <w:rsid w:val="00024E0D"/>
    <w:rsid w:val="00026734"/>
    <w:rsid w:val="000304B0"/>
    <w:rsid w:val="000336DF"/>
    <w:rsid w:val="000516B0"/>
    <w:rsid w:val="00057593"/>
    <w:rsid w:val="000721A6"/>
    <w:rsid w:val="0007639D"/>
    <w:rsid w:val="000C2C55"/>
    <w:rsid w:val="000F476C"/>
    <w:rsid w:val="000F4E25"/>
    <w:rsid w:val="00104768"/>
    <w:rsid w:val="00106649"/>
    <w:rsid w:val="00140797"/>
    <w:rsid w:val="001426DD"/>
    <w:rsid w:val="00147B67"/>
    <w:rsid w:val="00151BCD"/>
    <w:rsid w:val="00154750"/>
    <w:rsid w:val="0016771D"/>
    <w:rsid w:val="00171BAE"/>
    <w:rsid w:val="00180E6F"/>
    <w:rsid w:val="0018544E"/>
    <w:rsid w:val="001B13F1"/>
    <w:rsid w:val="001B3C2C"/>
    <w:rsid w:val="001E49BF"/>
    <w:rsid w:val="001F3A43"/>
    <w:rsid w:val="001F6684"/>
    <w:rsid w:val="00202A55"/>
    <w:rsid w:val="00213576"/>
    <w:rsid w:val="00227E3C"/>
    <w:rsid w:val="00233A8A"/>
    <w:rsid w:val="00236DE4"/>
    <w:rsid w:val="00262166"/>
    <w:rsid w:val="00271391"/>
    <w:rsid w:val="00271899"/>
    <w:rsid w:val="002731D6"/>
    <w:rsid w:val="0028501A"/>
    <w:rsid w:val="0029653C"/>
    <w:rsid w:val="002A7306"/>
    <w:rsid w:val="002D49DD"/>
    <w:rsid w:val="002E2130"/>
    <w:rsid w:val="003241C4"/>
    <w:rsid w:val="00351CE1"/>
    <w:rsid w:val="003B451E"/>
    <w:rsid w:val="003C23FB"/>
    <w:rsid w:val="003E3A63"/>
    <w:rsid w:val="003E3B7E"/>
    <w:rsid w:val="003F4E5D"/>
    <w:rsid w:val="0040399C"/>
    <w:rsid w:val="004406B2"/>
    <w:rsid w:val="004D20D5"/>
    <w:rsid w:val="004E229A"/>
    <w:rsid w:val="00525E46"/>
    <w:rsid w:val="005345EF"/>
    <w:rsid w:val="0053575F"/>
    <w:rsid w:val="0055595C"/>
    <w:rsid w:val="00592AE6"/>
    <w:rsid w:val="005E20C1"/>
    <w:rsid w:val="00627A3F"/>
    <w:rsid w:val="00641744"/>
    <w:rsid w:val="00684C11"/>
    <w:rsid w:val="00686444"/>
    <w:rsid w:val="006943FB"/>
    <w:rsid w:val="006A3395"/>
    <w:rsid w:val="006A7D04"/>
    <w:rsid w:val="006B58FC"/>
    <w:rsid w:val="006C013C"/>
    <w:rsid w:val="006C3460"/>
    <w:rsid w:val="006E3740"/>
    <w:rsid w:val="006F4CC6"/>
    <w:rsid w:val="00710E03"/>
    <w:rsid w:val="00743466"/>
    <w:rsid w:val="007566F4"/>
    <w:rsid w:val="00760731"/>
    <w:rsid w:val="00764B00"/>
    <w:rsid w:val="00770A59"/>
    <w:rsid w:val="00774E53"/>
    <w:rsid w:val="00775625"/>
    <w:rsid w:val="00775733"/>
    <w:rsid w:val="0077664B"/>
    <w:rsid w:val="00786713"/>
    <w:rsid w:val="00793CA2"/>
    <w:rsid w:val="007A28CE"/>
    <w:rsid w:val="007B52FC"/>
    <w:rsid w:val="007D00B3"/>
    <w:rsid w:val="00805797"/>
    <w:rsid w:val="0082198D"/>
    <w:rsid w:val="00823849"/>
    <w:rsid w:val="0082457A"/>
    <w:rsid w:val="0084271C"/>
    <w:rsid w:val="00852052"/>
    <w:rsid w:val="00881609"/>
    <w:rsid w:val="008918B5"/>
    <w:rsid w:val="00893CF1"/>
    <w:rsid w:val="008A079A"/>
    <w:rsid w:val="008B4609"/>
    <w:rsid w:val="008C615D"/>
    <w:rsid w:val="008D0BB0"/>
    <w:rsid w:val="00940F58"/>
    <w:rsid w:val="009629D2"/>
    <w:rsid w:val="00981EDD"/>
    <w:rsid w:val="00982286"/>
    <w:rsid w:val="0099590A"/>
    <w:rsid w:val="009A494E"/>
    <w:rsid w:val="009B706F"/>
    <w:rsid w:val="009C22F4"/>
    <w:rsid w:val="009C4DDC"/>
    <w:rsid w:val="00A018EE"/>
    <w:rsid w:val="00A10DC3"/>
    <w:rsid w:val="00A26788"/>
    <w:rsid w:val="00A412C3"/>
    <w:rsid w:val="00A47084"/>
    <w:rsid w:val="00A615DB"/>
    <w:rsid w:val="00A764CC"/>
    <w:rsid w:val="00A779BD"/>
    <w:rsid w:val="00A96CE6"/>
    <w:rsid w:val="00AA2B62"/>
    <w:rsid w:val="00AC5731"/>
    <w:rsid w:val="00AD22BD"/>
    <w:rsid w:val="00AE562D"/>
    <w:rsid w:val="00B06A35"/>
    <w:rsid w:val="00B146AF"/>
    <w:rsid w:val="00B25D8E"/>
    <w:rsid w:val="00B47559"/>
    <w:rsid w:val="00B621FE"/>
    <w:rsid w:val="00B6680B"/>
    <w:rsid w:val="00B71516"/>
    <w:rsid w:val="00B738C8"/>
    <w:rsid w:val="00B93159"/>
    <w:rsid w:val="00B9566C"/>
    <w:rsid w:val="00BC1018"/>
    <w:rsid w:val="00BC7AE6"/>
    <w:rsid w:val="00C31A29"/>
    <w:rsid w:val="00C51034"/>
    <w:rsid w:val="00C7228B"/>
    <w:rsid w:val="00C72ADA"/>
    <w:rsid w:val="00C954F6"/>
    <w:rsid w:val="00C977E5"/>
    <w:rsid w:val="00CA4D4C"/>
    <w:rsid w:val="00CA58B9"/>
    <w:rsid w:val="00CB0E40"/>
    <w:rsid w:val="00CB4D34"/>
    <w:rsid w:val="00CC4EF1"/>
    <w:rsid w:val="00CD43EC"/>
    <w:rsid w:val="00D0356D"/>
    <w:rsid w:val="00D05338"/>
    <w:rsid w:val="00D25D73"/>
    <w:rsid w:val="00D32C4E"/>
    <w:rsid w:val="00D459ED"/>
    <w:rsid w:val="00D47E62"/>
    <w:rsid w:val="00D520B5"/>
    <w:rsid w:val="00D73CB6"/>
    <w:rsid w:val="00D74E1C"/>
    <w:rsid w:val="00D951AF"/>
    <w:rsid w:val="00E25942"/>
    <w:rsid w:val="00E26B5E"/>
    <w:rsid w:val="00E56A5B"/>
    <w:rsid w:val="00E817A7"/>
    <w:rsid w:val="00E955A3"/>
    <w:rsid w:val="00E97B7F"/>
    <w:rsid w:val="00EA47BA"/>
    <w:rsid w:val="00EA5BA3"/>
    <w:rsid w:val="00EB24CC"/>
    <w:rsid w:val="00EB4D5B"/>
    <w:rsid w:val="00EB795B"/>
    <w:rsid w:val="00EC4A73"/>
    <w:rsid w:val="00EC4FE7"/>
    <w:rsid w:val="00EF2DFB"/>
    <w:rsid w:val="00EF5986"/>
    <w:rsid w:val="00F1464D"/>
    <w:rsid w:val="00F17212"/>
    <w:rsid w:val="00F26790"/>
    <w:rsid w:val="00F40B21"/>
    <w:rsid w:val="00F45F08"/>
    <w:rsid w:val="00F6064A"/>
    <w:rsid w:val="00F84D42"/>
    <w:rsid w:val="00F9069D"/>
    <w:rsid w:val="00FA31EC"/>
    <w:rsid w:val="00FB1FC5"/>
    <w:rsid w:val="00FC790F"/>
    <w:rsid w:val="00FD2F16"/>
    <w:rsid w:val="00FD5D84"/>
    <w:rsid w:val="00FD789D"/>
    <w:rsid w:val="00FE2AA3"/>
    <w:rsid w:val="00FE5B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FF3161-599E-4077-9890-7F1E418D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F476C"/>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F476C"/>
    <w:pPr>
      <w:ind w:left="720"/>
      <w:contextualSpacing/>
    </w:pPr>
  </w:style>
  <w:style w:type="paragraph" w:styleId="Intestazione">
    <w:name w:val="header"/>
    <w:basedOn w:val="Normale"/>
    <w:link w:val="IntestazioneCarattere"/>
    <w:uiPriority w:val="99"/>
    <w:semiHidden/>
    <w:unhideWhenUsed/>
    <w:rsid w:val="000F476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0F476C"/>
    <w:rPr>
      <w:rFonts w:ascii="Calibri" w:eastAsia="Times New Roman" w:hAnsi="Calibri" w:cs="Times New Roman"/>
      <w:lang w:eastAsia="it-IT"/>
    </w:rPr>
  </w:style>
  <w:style w:type="paragraph" w:styleId="Pidipagina">
    <w:name w:val="footer"/>
    <w:basedOn w:val="Normale"/>
    <w:link w:val="PidipaginaCarattere"/>
    <w:uiPriority w:val="99"/>
    <w:unhideWhenUsed/>
    <w:rsid w:val="000F476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F476C"/>
    <w:rPr>
      <w:rFonts w:ascii="Calibri" w:eastAsia="Times New Roman" w:hAnsi="Calibri"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2055</Words>
  <Characters>11720</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Min. Giustizia</Company>
  <LinksUpToDate>false</LinksUpToDate>
  <CharactersWithSpaces>13748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Angelozzi</dc:creator>
  <cp:keywords/>
  <dc:description/>
  <cp:lastModifiedBy>Rosario Scibona</cp:lastModifiedBy>
  <cp:revision>3</cp:revision>
  <dcterms:created xsi:type="dcterms:W3CDTF">2018-10-22T10:47:00Z</dcterms:created>
  <dcterms:modified xsi:type="dcterms:W3CDTF">2018-10-23T07:29:00Z</dcterms:modified>
</cp:coreProperties>
</file>